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2543" w:rsidRPr="006D45C6" w:rsidRDefault="00C62543" w:rsidP="00B24CE0">
      <w:pPr>
        <w:spacing w:line="360" w:lineRule="auto"/>
        <w:rPr>
          <w:rFonts w:cstheme="minorBidi" w:hint="cs"/>
          <w:b/>
          <w:bCs/>
          <w:sz w:val="24"/>
          <w:szCs w:val="24"/>
          <w:rtl/>
        </w:rPr>
      </w:pPr>
      <w:bookmarkStart w:id="0" w:name="_GoBack"/>
      <w:bookmarkEnd w:id="0"/>
    </w:p>
    <w:p w:rsidR="006D45C6" w:rsidRDefault="006D45C6" w:rsidP="00D41D50">
      <w:pPr>
        <w:overflowPunct w:val="0"/>
        <w:autoSpaceDE w:val="0"/>
        <w:autoSpaceDN w:val="0"/>
        <w:adjustRightInd w:val="0"/>
        <w:spacing w:before="120" w:after="120" w:line="312" w:lineRule="auto"/>
        <w:ind w:left="84"/>
        <w:jc w:val="center"/>
        <w:textAlignment w:val="baseline"/>
        <w:rPr>
          <w:rFonts w:ascii="David" w:hAnsi="David" w:cstheme="minorBidi"/>
          <w:b/>
          <w:bCs/>
          <w:sz w:val="30"/>
          <w:szCs w:val="30"/>
          <w:u w:val="single"/>
          <w:rtl/>
          <w:lang w:bidi="ar-AE"/>
        </w:rPr>
      </w:pPr>
      <w:r>
        <w:rPr>
          <w:rFonts w:ascii="David" w:hAnsi="David" w:cstheme="minorBidi" w:hint="cs"/>
          <w:b/>
          <w:bCs/>
          <w:sz w:val="30"/>
          <w:szCs w:val="30"/>
          <w:u w:val="single"/>
          <w:rtl/>
          <w:lang w:bidi="ar-AE"/>
        </w:rPr>
        <w:t>مناقصة علنية رقم 17/</w:t>
      </w:r>
      <w:r w:rsidR="00D41D50">
        <w:rPr>
          <w:rFonts w:ascii="David" w:hAnsi="David" w:cstheme="minorBidi" w:hint="cs"/>
          <w:b/>
          <w:bCs/>
          <w:sz w:val="30"/>
          <w:szCs w:val="30"/>
          <w:u w:val="single"/>
          <w:rtl/>
          <w:lang w:bidi="ar-AE"/>
        </w:rPr>
        <w:t>1004 خدمات إصدار رسوم ترخيص, بطاقات ترخيص صلبة وخدمات إرسال- بريد كمي</w:t>
      </w:r>
    </w:p>
    <w:p w:rsidR="00675CDD" w:rsidRDefault="00675CDD" w:rsidP="00992FBE">
      <w:pPr>
        <w:overflowPunct w:val="0"/>
        <w:autoSpaceDE w:val="0"/>
        <w:autoSpaceDN w:val="0"/>
        <w:adjustRightInd w:val="0"/>
        <w:spacing w:line="312" w:lineRule="auto"/>
        <w:ind w:left="326"/>
        <w:jc w:val="both"/>
        <w:textAlignment w:val="baseline"/>
        <w:rPr>
          <w:rtl/>
        </w:rPr>
      </w:pPr>
    </w:p>
    <w:p w:rsidR="006D45C6" w:rsidRPr="006D45C6" w:rsidRDefault="006D45C6" w:rsidP="00D41D50">
      <w:pPr>
        <w:overflowPunct w:val="0"/>
        <w:autoSpaceDE w:val="0"/>
        <w:autoSpaceDN w:val="0"/>
        <w:adjustRightInd w:val="0"/>
        <w:spacing w:line="312" w:lineRule="auto"/>
        <w:ind w:left="326"/>
        <w:jc w:val="both"/>
        <w:textAlignment w:val="baseline"/>
        <w:rPr>
          <w:rFonts w:cstheme="minorBidi"/>
          <w:rtl/>
          <w:lang w:bidi="ar-AE"/>
        </w:rPr>
      </w:pPr>
      <w:r>
        <w:rPr>
          <w:rFonts w:cstheme="minorBidi" w:hint="cs"/>
          <w:rtl/>
          <w:lang w:bidi="ar-AE"/>
        </w:rPr>
        <w:t xml:space="preserve">وزارة العمل, الرفاه والخدمات الاجتماعية, تتوجه من خلال هذا الإعلان للحصول على عروض </w:t>
      </w:r>
      <w:r w:rsidR="00D41D50">
        <w:rPr>
          <w:rFonts w:cstheme="minorBidi" w:hint="cs"/>
          <w:rtl/>
          <w:lang w:bidi="ar-AE"/>
        </w:rPr>
        <w:t>لمنح خدمات إصدار رسوم ترخيص وبطاقات ترخيص صلبة وإرسالها لأصحاب المهن الذين تم تأهيلهم لذلك حسب القانون واللوائح, حسب قسم تسجيل وترخيص المهن ولمديرية السلامة والصحة التشغيلية</w:t>
      </w:r>
      <w:r w:rsidR="00B24578">
        <w:rPr>
          <w:rFonts w:cstheme="minorBidi" w:hint="cs"/>
          <w:rtl/>
          <w:lang w:bidi="ar-AE"/>
        </w:rPr>
        <w:t xml:space="preserve"> وللوحدات الإضافية لشعبة العمل في الوزارة,</w:t>
      </w:r>
      <w:r>
        <w:rPr>
          <w:rFonts w:cstheme="minorBidi" w:hint="cs"/>
          <w:rtl/>
          <w:lang w:bidi="ar-AE"/>
        </w:rPr>
        <w:t xml:space="preserve"> كما هو مُفصل في مستندات المناقصة. </w:t>
      </w:r>
    </w:p>
    <w:p w:rsidR="00AD45A3" w:rsidRPr="00127FD9" w:rsidRDefault="00AD45A3" w:rsidP="00675CDD">
      <w:pPr>
        <w:overflowPunct w:val="0"/>
        <w:autoSpaceDE w:val="0"/>
        <w:autoSpaceDN w:val="0"/>
        <w:adjustRightInd w:val="0"/>
        <w:spacing w:line="312" w:lineRule="auto"/>
        <w:ind w:left="326"/>
        <w:jc w:val="both"/>
        <w:textAlignment w:val="baseline"/>
      </w:pPr>
    </w:p>
    <w:p w:rsidR="00420AD6" w:rsidRPr="00420AD6" w:rsidRDefault="00420AD6" w:rsidP="00420AD6">
      <w:pPr>
        <w:numPr>
          <w:ilvl w:val="0"/>
          <w:numId w:val="2"/>
        </w:numPr>
        <w:spacing w:line="312" w:lineRule="auto"/>
        <w:ind w:left="326" w:right="-709"/>
        <w:jc w:val="both"/>
        <w:rPr>
          <w:b/>
          <w:bCs/>
          <w:u w:val="single"/>
        </w:rPr>
      </w:pPr>
      <w:r>
        <w:rPr>
          <w:rFonts w:cstheme="minorBidi" w:hint="cs"/>
          <w:b/>
          <w:bCs/>
          <w:u w:val="single"/>
          <w:rtl/>
          <w:lang w:bidi="ar-AE"/>
        </w:rPr>
        <w:t>ماهية التعاقد</w:t>
      </w:r>
      <w:r>
        <w:rPr>
          <w:rFonts w:cstheme="minorBidi" w:hint="cs"/>
          <w:rtl/>
          <w:lang w:bidi="ar-AE"/>
        </w:rPr>
        <w:t xml:space="preserve"> </w:t>
      </w:r>
      <w:r>
        <w:rPr>
          <w:rFonts w:cstheme="minorBidi"/>
          <w:rtl/>
          <w:lang w:bidi="ar-AE"/>
        </w:rPr>
        <w:t>–</w:t>
      </w:r>
      <w:r>
        <w:rPr>
          <w:rFonts w:cstheme="minorBidi" w:hint="cs"/>
          <w:rtl/>
          <w:lang w:bidi="ar-AE"/>
        </w:rPr>
        <w:t xml:space="preserve"> منح خدمات</w:t>
      </w:r>
      <w:r w:rsidRPr="00420AD6">
        <w:rPr>
          <w:rFonts w:cstheme="minorBidi" w:hint="cs"/>
          <w:rtl/>
          <w:lang w:bidi="ar-AE"/>
        </w:rPr>
        <w:t xml:space="preserve"> </w:t>
      </w:r>
      <w:r>
        <w:rPr>
          <w:rFonts w:cstheme="minorBidi" w:hint="cs"/>
          <w:rtl/>
          <w:lang w:bidi="ar-AE"/>
        </w:rPr>
        <w:t>إصدار رسوم ترخيص وبطاقات ترخيص صلبة وإرسالها لأصحاب المهن الذين تم تأهيلهم لذلك حسب القانون واللوائح, بما في ذلك إصدار تراخيص تشمل على تصميم جرافي, طباعة على النماذج وبطاقات صلبة تُضاف اليها معلومات, في بعضها بواسطة مغلفات, وخدمات إرسال- بالبريد الكمي, في جميع أرجاء البلاد, وفقاً للجدول الزمني الذي ستحدده الوزارة.</w:t>
      </w:r>
      <w:r>
        <w:rPr>
          <w:rFonts w:hint="cs"/>
          <w:b/>
          <w:bCs/>
          <w:u w:val="single"/>
          <w:rtl/>
        </w:rPr>
        <w:t xml:space="preserve"> </w:t>
      </w:r>
    </w:p>
    <w:p w:rsidR="0057433A" w:rsidRPr="00BD2E76" w:rsidRDefault="0057433A" w:rsidP="0057433A">
      <w:pPr>
        <w:numPr>
          <w:ilvl w:val="0"/>
          <w:numId w:val="2"/>
        </w:numPr>
        <w:spacing w:line="312" w:lineRule="auto"/>
        <w:ind w:left="326" w:right="-709"/>
        <w:jc w:val="both"/>
        <w:rPr>
          <w:b/>
          <w:bCs/>
          <w:u w:val="single"/>
        </w:rPr>
      </w:pPr>
      <w:proofErr w:type="gramStart"/>
      <w:r>
        <w:rPr>
          <w:rFonts w:cs="Times New Roman" w:hint="cs"/>
          <w:b/>
          <w:bCs/>
          <w:u w:val="single"/>
          <w:rtl/>
          <w:lang w:bidi="ar-AE"/>
        </w:rPr>
        <w:t>فترة</w:t>
      </w:r>
      <w:proofErr w:type="gramEnd"/>
      <w:r>
        <w:rPr>
          <w:rFonts w:hint="cs"/>
          <w:b/>
          <w:bCs/>
          <w:u w:val="single"/>
          <w:rtl/>
        </w:rPr>
        <w:t xml:space="preserve"> </w:t>
      </w:r>
      <w:r>
        <w:rPr>
          <w:rFonts w:cs="Times New Roman" w:hint="cs"/>
          <w:b/>
          <w:bCs/>
          <w:u w:val="single"/>
          <w:rtl/>
          <w:lang w:bidi="ar-AE"/>
        </w:rPr>
        <w:t>التعاقد</w:t>
      </w:r>
      <w:r w:rsidRPr="00BD2E76">
        <w:rPr>
          <w:rtl/>
        </w:rPr>
        <w:t xml:space="preserve"> </w:t>
      </w:r>
      <w:r>
        <w:rPr>
          <w:rFonts w:cs="Times New Roman"/>
          <w:rtl/>
        </w:rPr>
        <w:t>–</w:t>
      </w:r>
      <w:r w:rsidRPr="00BD2E76">
        <w:rPr>
          <w:rtl/>
        </w:rPr>
        <w:t xml:space="preserve"> </w:t>
      </w:r>
      <w:r>
        <w:rPr>
          <w:rFonts w:cs="Times New Roman" w:hint="cs"/>
          <w:rtl/>
          <w:lang w:bidi="ar-AE"/>
        </w:rPr>
        <w:t>مدة</w:t>
      </w:r>
      <w:r>
        <w:rPr>
          <w:rFonts w:hint="cs"/>
          <w:rtl/>
        </w:rPr>
        <w:t xml:space="preserve"> </w:t>
      </w:r>
      <w:r>
        <w:rPr>
          <w:rFonts w:cs="Times New Roman" w:hint="cs"/>
          <w:rtl/>
          <w:lang w:bidi="ar-AE"/>
        </w:rPr>
        <w:t>التعاقد</w:t>
      </w:r>
      <w:r>
        <w:rPr>
          <w:rFonts w:hint="cs"/>
          <w:rtl/>
        </w:rPr>
        <w:t xml:space="preserve"> </w:t>
      </w:r>
      <w:r>
        <w:rPr>
          <w:rFonts w:cs="Times New Roman" w:hint="cs"/>
          <w:rtl/>
          <w:lang w:bidi="ar-AE"/>
        </w:rPr>
        <w:t>هي</w:t>
      </w:r>
      <w:r>
        <w:rPr>
          <w:rFonts w:hint="cs"/>
          <w:rtl/>
        </w:rPr>
        <w:t xml:space="preserve"> </w:t>
      </w:r>
      <w:r>
        <w:rPr>
          <w:rFonts w:cs="Times New Roman" w:hint="cs"/>
          <w:rtl/>
          <w:lang w:bidi="ar-AE"/>
        </w:rPr>
        <w:t>لمدة</w:t>
      </w:r>
      <w:r>
        <w:rPr>
          <w:rFonts w:hint="cs"/>
          <w:rtl/>
        </w:rPr>
        <w:t xml:space="preserve"> </w:t>
      </w:r>
      <w:r>
        <w:rPr>
          <w:rFonts w:cs="Arial" w:hint="cs"/>
          <w:rtl/>
          <w:lang w:bidi="ar-AE"/>
        </w:rPr>
        <w:t>سنة واحدة</w:t>
      </w:r>
      <w:r>
        <w:rPr>
          <w:rFonts w:hint="cs"/>
          <w:rtl/>
        </w:rPr>
        <w:t xml:space="preserve"> </w:t>
      </w:r>
      <w:r>
        <w:rPr>
          <w:rFonts w:cs="Times New Roman" w:hint="cs"/>
          <w:rtl/>
          <w:lang w:bidi="ar-AE"/>
        </w:rPr>
        <w:t>مع</w:t>
      </w:r>
      <w:r>
        <w:rPr>
          <w:rFonts w:hint="cs"/>
          <w:rtl/>
        </w:rPr>
        <w:t xml:space="preserve"> </w:t>
      </w:r>
      <w:r>
        <w:rPr>
          <w:rFonts w:cs="Times New Roman" w:hint="cs"/>
          <w:rtl/>
          <w:lang w:bidi="ar-AE"/>
        </w:rPr>
        <w:t>الحق</w:t>
      </w:r>
      <w:r>
        <w:rPr>
          <w:rFonts w:hint="cs"/>
          <w:rtl/>
        </w:rPr>
        <w:t xml:space="preserve"> </w:t>
      </w:r>
      <w:r>
        <w:rPr>
          <w:rFonts w:cs="Times New Roman" w:hint="cs"/>
          <w:rtl/>
          <w:lang w:bidi="ar-AE"/>
        </w:rPr>
        <w:t>للوزارة</w:t>
      </w:r>
      <w:r>
        <w:rPr>
          <w:rFonts w:hint="cs"/>
          <w:rtl/>
        </w:rPr>
        <w:t xml:space="preserve"> </w:t>
      </w:r>
      <w:r>
        <w:rPr>
          <w:rFonts w:cs="Times New Roman" w:hint="cs"/>
          <w:rtl/>
          <w:lang w:bidi="ar-AE"/>
        </w:rPr>
        <w:t>فقط</w:t>
      </w:r>
      <w:r>
        <w:rPr>
          <w:rFonts w:hint="cs"/>
          <w:rtl/>
        </w:rPr>
        <w:t xml:space="preserve"> </w:t>
      </w:r>
      <w:r>
        <w:rPr>
          <w:rFonts w:cs="Times New Roman" w:hint="cs"/>
          <w:rtl/>
          <w:lang w:bidi="ar-AE"/>
        </w:rPr>
        <w:t>بالتمديد</w:t>
      </w:r>
      <w:r>
        <w:rPr>
          <w:rFonts w:hint="cs"/>
          <w:rtl/>
        </w:rPr>
        <w:t xml:space="preserve">, </w:t>
      </w:r>
      <w:r>
        <w:rPr>
          <w:rFonts w:cs="Times New Roman" w:hint="cs"/>
          <w:rtl/>
          <w:lang w:bidi="ar-AE"/>
        </w:rPr>
        <w:t>بأربع</w:t>
      </w:r>
      <w:r>
        <w:rPr>
          <w:rFonts w:hint="cs"/>
          <w:rtl/>
        </w:rPr>
        <w:t xml:space="preserve"> </w:t>
      </w:r>
      <w:r>
        <w:rPr>
          <w:rFonts w:cs="Times New Roman" w:hint="cs"/>
          <w:rtl/>
          <w:lang w:bidi="ar-AE"/>
        </w:rPr>
        <w:t>سنوات</w:t>
      </w:r>
      <w:r>
        <w:rPr>
          <w:rFonts w:hint="cs"/>
          <w:rtl/>
        </w:rPr>
        <w:t xml:space="preserve"> </w:t>
      </w:r>
      <w:r>
        <w:rPr>
          <w:rFonts w:cs="Times New Roman" w:hint="cs"/>
          <w:rtl/>
          <w:lang w:bidi="ar-AE"/>
        </w:rPr>
        <w:t>إضافية</w:t>
      </w:r>
      <w:r>
        <w:rPr>
          <w:rFonts w:hint="cs"/>
          <w:rtl/>
        </w:rPr>
        <w:t xml:space="preserve">, </w:t>
      </w:r>
      <w:r>
        <w:rPr>
          <w:rFonts w:cs="Times New Roman" w:hint="cs"/>
          <w:rtl/>
          <w:lang w:bidi="ar-AE"/>
        </w:rPr>
        <w:t xml:space="preserve">حتى </w:t>
      </w:r>
      <w:r>
        <w:rPr>
          <w:rFonts w:cs="Arial" w:hint="cs"/>
          <w:rtl/>
          <w:lang w:bidi="ar-AE"/>
        </w:rPr>
        <w:t>سنة واحدة في كل مرة.</w:t>
      </w:r>
    </w:p>
    <w:p w:rsidR="00A75E25" w:rsidRPr="00127FD9" w:rsidRDefault="00A75E25" w:rsidP="00A75E25">
      <w:pPr>
        <w:numPr>
          <w:ilvl w:val="0"/>
          <w:numId w:val="2"/>
        </w:numPr>
        <w:spacing w:line="312" w:lineRule="auto"/>
        <w:ind w:left="326" w:right="-709"/>
        <w:jc w:val="both"/>
        <w:rPr>
          <w:b/>
          <w:bCs/>
          <w:u w:val="single"/>
        </w:rPr>
      </w:pPr>
      <w:r>
        <w:rPr>
          <w:rFonts w:cs="Times New Roman" w:hint="cs"/>
          <w:b/>
          <w:bCs/>
          <w:u w:val="single"/>
          <w:rtl/>
          <w:lang w:bidi="ar-AE"/>
        </w:rPr>
        <w:t>أهم</w:t>
      </w:r>
      <w:r>
        <w:rPr>
          <w:rFonts w:hint="cs"/>
          <w:b/>
          <w:bCs/>
          <w:u w:val="single"/>
          <w:rtl/>
        </w:rPr>
        <w:t xml:space="preserve"> </w:t>
      </w:r>
      <w:r>
        <w:rPr>
          <w:rFonts w:cs="Times New Roman" w:hint="cs"/>
          <w:b/>
          <w:bCs/>
          <w:u w:val="single"/>
          <w:rtl/>
          <w:lang w:bidi="ar-AE"/>
        </w:rPr>
        <w:t>الشروط</w:t>
      </w:r>
      <w:r>
        <w:rPr>
          <w:rFonts w:hint="cs"/>
          <w:b/>
          <w:bCs/>
          <w:u w:val="single"/>
          <w:rtl/>
        </w:rPr>
        <w:t xml:space="preserve"> </w:t>
      </w:r>
      <w:r>
        <w:rPr>
          <w:rFonts w:cs="Times New Roman" w:hint="cs"/>
          <w:b/>
          <w:bCs/>
          <w:u w:val="single"/>
          <w:rtl/>
          <w:lang w:bidi="ar-AE"/>
        </w:rPr>
        <w:t>المسبقة</w:t>
      </w:r>
      <w:r>
        <w:rPr>
          <w:rFonts w:hint="cs"/>
          <w:b/>
          <w:bCs/>
          <w:u w:val="single"/>
          <w:rtl/>
        </w:rPr>
        <w:t xml:space="preserve"> </w:t>
      </w:r>
      <w:r>
        <w:rPr>
          <w:rFonts w:cs="Times New Roman" w:hint="cs"/>
          <w:b/>
          <w:bCs/>
          <w:u w:val="single"/>
          <w:rtl/>
          <w:lang w:bidi="ar-AE"/>
        </w:rPr>
        <w:t>للمشاركة</w:t>
      </w:r>
      <w:r>
        <w:rPr>
          <w:rFonts w:hint="cs"/>
          <w:b/>
          <w:bCs/>
          <w:u w:val="single"/>
          <w:rtl/>
        </w:rPr>
        <w:t xml:space="preserve"> </w:t>
      </w:r>
      <w:r>
        <w:rPr>
          <w:rFonts w:cs="Times New Roman" w:hint="cs"/>
          <w:b/>
          <w:bCs/>
          <w:u w:val="single"/>
          <w:rtl/>
          <w:lang w:bidi="ar-AE"/>
        </w:rPr>
        <w:t>في</w:t>
      </w:r>
      <w:r>
        <w:rPr>
          <w:rFonts w:hint="cs"/>
          <w:b/>
          <w:bCs/>
          <w:u w:val="single"/>
          <w:rtl/>
        </w:rPr>
        <w:t xml:space="preserve"> </w:t>
      </w:r>
      <w:r>
        <w:rPr>
          <w:rFonts w:cs="Times New Roman" w:hint="cs"/>
          <w:b/>
          <w:bCs/>
          <w:u w:val="single"/>
          <w:rtl/>
          <w:lang w:bidi="ar-AE"/>
        </w:rPr>
        <w:t>المناقصة</w:t>
      </w:r>
      <w:r w:rsidRPr="00127FD9">
        <w:rPr>
          <w:b/>
          <w:bCs/>
          <w:u w:val="single"/>
          <w:rtl/>
        </w:rPr>
        <w:t xml:space="preserve"> (</w:t>
      </w:r>
      <w:r>
        <w:rPr>
          <w:rFonts w:cs="Times New Roman" w:hint="cs"/>
          <w:b/>
          <w:bCs/>
          <w:u w:val="single"/>
          <w:rtl/>
          <w:lang w:bidi="ar-AE"/>
        </w:rPr>
        <w:t>الصيغة</w:t>
      </w:r>
      <w:r>
        <w:rPr>
          <w:rFonts w:hint="cs"/>
          <w:b/>
          <w:bCs/>
          <w:u w:val="single"/>
          <w:rtl/>
        </w:rPr>
        <w:t xml:space="preserve"> </w:t>
      </w:r>
      <w:r>
        <w:rPr>
          <w:rFonts w:cs="Times New Roman" w:hint="cs"/>
          <w:b/>
          <w:bCs/>
          <w:u w:val="single"/>
          <w:rtl/>
          <w:lang w:bidi="ar-AE"/>
        </w:rPr>
        <w:t>الكاملة</w:t>
      </w:r>
      <w:r>
        <w:rPr>
          <w:rFonts w:hint="cs"/>
          <w:b/>
          <w:bCs/>
          <w:u w:val="single"/>
          <w:rtl/>
        </w:rPr>
        <w:t xml:space="preserve"> </w:t>
      </w:r>
      <w:r>
        <w:rPr>
          <w:rFonts w:cs="Times New Roman" w:hint="cs"/>
          <w:b/>
          <w:bCs/>
          <w:u w:val="single"/>
          <w:rtl/>
          <w:lang w:bidi="ar-AE"/>
        </w:rPr>
        <w:t>تظهر</w:t>
      </w:r>
      <w:r>
        <w:rPr>
          <w:rFonts w:hint="cs"/>
          <w:b/>
          <w:bCs/>
          <w:u w:val="single"/>
          <w:rtl/>
        </w:rPr>
        <w:t xml:space="preserve"> </w:t>
      </w:r>
      <w:r>
        <w:rPr>
          <w:rFonts w:cs="Times New Roman" w:hint="cs"/>
          <w:b/>
          <w:bCs/>
          <w:u w:val="single"/>
          <w:rtl/>
          <w:lang w:bidi="ar-AE"/>
        </w:rPr>
        <w:t>في</w:t>
      </w:r>
      <w:r>
        <w:rPr>
          <w:rFonts w:hint="cs"/>
          <w:b/>
          <w:bCs/>
          <w:u w:val="single"/>
          <w:rtl/>
        </w:rPr>
        <w:t xml:space="preserve"> </w:t>
      </w:r>
      <w:r>
        <w:rPr>
          <w:rFonts w:cs="Times New Roman" w:hint="cs"/>
          <w:b/>
          <w:bCs/>
          <w:u w:val="single"/>
          <w:rtl/>
          <w:lang w:bidi="ar-AE"/>
        </w:rPr>
        <w:t>وثائق</w:t>
      </w:r>
      <w:r>
        <w:rPr>
          <w:rFonts w:hint="cs"/>
          <w:b/>
          <w:bCs/>
          <w:u w:val="single"/>
          <w:rtl/>
        </w:rPr>
        <w:t xml:space="preserve"> </w:t>
      </w:r>
      <w:r>
        <w:rPr>
          <w:rFonts w:cs="Times New Roman" w:hint="cs"/>
          <w:b/>
          <w:bCs/>
          <w:u w:val="single"/>
          <w:rtl/>
          <w:lang w:bidi="ar-AE"/>
        </w:rPr>
        <w:t>المناقصة</w:t>
      </w:r>
      <w:r w:rsidRPr="00127FD9">
        <w:rPr>
          <w:b/>
          <w:bCs/>
          <w:u w:val="single"/>
          <w:rtl/>
        </w:rPr>
        <w:t>):</w:t>
      </w:r>
    </w:p>
    <w:p w:rsidR="00A75E25" w:rsidRPr="00BD2E76" w:rsidRDefault="00A75E25" w:rsidP="00A75E25">
      <w:pPr>
        <w:numPr>
          <w:ilvl w:val="1"/>
          <w:numId w:val="2"/>
        </w:numPr>
        <w:spacing w:line="312" w:lineRule="auto"/>
        <w:ind w:right="-709"/>
        <w:jc w:val="both"/>
      </w:pPr>
      <w:r>
        <w:rPr>
          <w:rFonts w:cs="Times New Roman" w:hint="cs"/>
          <w:rtl/>
          <w:lang w:bidi="ar-AE"/>
        </w:rPr>
        <w:t>مُقدم العرض</w:t>
      </w:r>
      <w:r>
        <w:rPr>
          <w:rFonts w:hint="cs"/>
          <w:rtl/>
        </w:rPr>
        <w:t xml:space="preserve"> </w:t>
      </w:r>
      <w:r>
        <w:rPr>
          <w:rFonts w:cs="Times New Roman" w:hint="cs"/>
          <w:rtl/>
          <w:lang w:bidi="ar-AE"/>
        </w:rPr>
        <w:t>هو</w:t>
      </w:r>
      <w:r>
        <w:rPr>
          <w:rFonts w:hint="cs"/>
          <w:rtl/>
        </w:rPr>
        <w:t xml:space="preserve"> </w:t>
      </w:r>
      <w:r>
        <w:rPr>
          <w:rFonts w:cs="Times New Roman" w:hint="cs"/>
          <w:rtl/>
          <w:lang w:bidi="ar-AE"/>
        </w:rPr>
        <w:t>هيئة</w:t>
      </w:r>
      <w:r>
        <w:rPr>
          <w:rFonts w:hint="cs"/>
          <w:rtl/>
        </w:rPr>
        <w:t xml:space="preserve"> </w:t>
      </w:r>
      <w:r>
        <w:rPr>
          <w:rFonts w:cs="Times New Roman" w:hint="cs"/>
          <w:rtl/>
          <w:lang w:bidi="ar-AE"/>
        </w:rPr>
        <w:t>مسجلة</w:t>
      </w:r>
      <w:r>
        <w:rPr>
          <w:rFonts w:hint="cs"/>
          <w:rtl/>
        </w:rPr>
        <w:t xml:space="preserve"> </w:t>
      </w:r>
      <w:r>
        <w:rPr>
          <w:rFonts w:cs="Times New Roman" w:hint="cs"/>
          <w:rtl/>
          <w:lang w:bidi="ar-AE"/>
        </w:rPr>
        <w:t>في</w:t>
      </w:r>
      <w:r>
        <w:rPr>
          <w:rFonts w:hint="cs"/>
          <w:rtl/>
        </w:rPr>
        <w:t xml:space="preserve"> </w:t>
      </w:r>
      <w:r>
        <w:rPr>
          <w:rFonts w:cs="Times New Roman" w:hint="cs"/>
          <w:rtl/>
          <w:lang w:bidi="ar-AE"/>
        </w:rPr>
        <w:t>أي</w:t>
      </w:r>
      <w:r>
        <w:rPr>
          <w:rFonts w:hint="cs"/>
          <w:rtl/>
        </w:rPr>
        <w:t xml:space="preserve"> </w:t>
      </w:r>
      <w:r>
        <w:rPr>
          <w:rFonts w:cs="Times New Roman" w:hint="cs"/>
          <w:rtl/>
          <w:lang w:bidi="ar-AE"/>
        </w:rPr>
        <w:t>سجل</w:t>
      </w:r>
      <w:r>
        <w:rPr>
          <w:rFonts w:hint="cs"/>
          <w:rtl/>
        </w:rPr>
        <w:t xml:space="preserve"> </w:t>
      </w:r>
      <w:r>
        <w:rPr>
          <w:rFonts w:cs="Times New Roman" w:hint="cs"/>
          <w:rtl/>
          <w:lang w:bidi="ar-AE"/>
        </w:rPr>
        <w:t>قانوني</w:t>
      </w:r>
      <w:r>
        <w:rPr>
          <w:rFonts w:hint="cs"/>
          <w:rtl/>
        </w:rPr>
        <w:t xml:space="preserve"> </w:t>
      </w:r>
      <w:r>
        <w:rPr>
          <w:rFonts w:cs="Times New Roman" w:hint="cs"/>
          <w:rtl/>
          <w:lang w:bidi="ar-AE"/>
        </w:rPr>
        <w:t>أو</w:t>
      </w:r>
      <w:r>
        <w:rPr>
          <w:rFonts w:hint="cs"/>
          <w:rtl/>
        </w:rPr>
        <w:t xml:space="preserve"> </w:t>
      </w:r>
      <w:r>
        <w:rPr>
          <w:rFonts w:cs="Times New Roman" w:hint="cs"/>
          <w:rtl/>
          <w:lang w:bidi="ar-AE"/>
        </w:rPr>
        <w:t>مشتغل</w:t>
      </w:r>
      <w:r>
        <w:rPr>
          <w:rFonts w:hint="cs"/>
          <w:rtl/>
        </w:rPr>
        <w:t xml:space="preserve"> </w:t>
      </w:r>
      <w:r>
        <w:rPr>
          <w:rFonts w:cs="Times New Roman" w:hint="cs"/>
          <w:rtl/>
          <w:lang w:bidi="ar-AE"/>
        </w:rPr>
        <w:t>مرخص</w:t>
      </w:r>
      <w:r>
        <w:rPr>
          <w:rFonts w:hint="cs"/>
          <w:rtl/>
        </w:rPr>
        <w:t xml:space="preserve"> </w:t>
      </w:r>
      <w:r>
        <w:rPr>
          <w:rFonts w:cs="Times New Roman" w:hint="cs"/>
          <w:rtl/>
          <w:lang w:bidi="ar-AE"/>
        </w:rPr>
        <w:t>أو</w:t>
      </w:r>
      <w:r>
        <w:rPr>
          <w:rFonts w:hint="cs"/>
          <w:rtl/>
        </w:rPr>
        <w:t xml:space="preserve"> </w:t>
      </w:r>
      <w:r>
        <w:rPr>
          <w:rFonts w:cs="Times New Roman" w:hint="cs"/>
          <w:rtl/>
          <w:lang w:bidi="ar-AE"/>
        </w:rPr>
        <w:t>شراكة</w:t>
      </w:r>
      <w:r>
        <w:rPr>
          <w:rFonts w:hint="cs"/>
          <w:rtl/>
        </w:rPr>
        <w:t xml:space="preserve"> </w:t>
      </w:r>
      <w:r>
        <w:rPr>
          <w:rFonts w:cs="Times New Roman" w:hint="cs"/>
          <w:rtl/>
          <w:lang w:bidi="ar-AE"/>
        </w:rPr>
        <w:t>مسجلة</w:t>
      </w:r>
      <w:r w:rsidRPr="00BD2E76">
        <w:rPr>
          <w:rtl/>
        </w:rPr>
        <w:t>.</w:t>
      </w:r>
    </w:p>
    <w:p w:rsidR="00A75E25" w:rsidRPr="00BD2E76" w:rsidRDefault="00A75E25" w:rsidP="00A75E25">
      <w:pPr>
        <w:numPr>
          <w:ilvl w:val="2"/>
          <w:numId w:val="2"/>
        </w:numPr>
        <w:spacing w:line="312" w:lineRule="auto"/>
        <w:ind w:left="1743" w:right="-709"/>
        <w:jc w:val="both"/>
      </w:pPr>
      <w:r>
        <w:rPr>
          <w:rFonts w:cs="Times New Roman" w:hint="cs"/>
          <w:rtl/>
          <w:lang w:bidi="ar-AE"/>
        </w:rPr>
        <w:t>مُقدم العرض</w:t>
      </w:r>
      <w:r>
        <w:rPr>
          <w:rFonts w:hint="cs"/>
          <w:rtl/>
        </w:rPr>
        <w:t xml:space="preserve"> </w:t>
      </w:r>
      <w:r>
        <w:rPr>
          <w:rFonts w:cs="Times New Roman" w:hint="cs"/>
          <w:rtl/>
          <w:lang w:bidi="ar-AE"/>
        </w:rPr>
        <w:t>الذي</w:t>
      </w:r>
      <w:r>
        <w:rPr>
          <w:rFonts w:hint="cs"/>
          <w:rtl/>
        </w:rPr>
        <w:t xml:space="preserve"> </w:t>
      </w:r>
      <w:r>
        <w:rPr>
          <w:rFonts w:cs="Times New Roman" w:hint="cs"/>
          <w:rtl/>
          <w:lang w:bidi="ar-AE"/>
        </w:rPr>
        <w:t>هو</w:t>
      </w:r>
      <w:r>
        <w:rPr>
          <w:rFonts w:hint="cs"/>
          <w:rtl/>
        </w:rPr>
        <w:t xml:space="preserve"> </w:t>
      </w:r>
      <w:r>
        <w:rPr>
          <w:rFonts w:cs="Times New Roman" w:hint="cs"/>
          <w:rtl/>
          <w:lang w:bidi="ar-AE"/>
        </w:rPr>
        <w:t>شركة</w:t>
      </w:r>
      <w:r>
        <w:rPr>
          <w:rFonts w:hint="cs"/>
          <w:rtl/>
        </w:rPr>
        <w:t xml:space="preserve"> </w:t>
      </w:r>
      <w:r>
        <w:rPr>
          <w:rFonts w:cs="Times New Roman" w:hint="cs"/>
          <w:rtl/>
          <w:lang w:bidi="ar-AE"/>
        </w:rPr>
        <w:t>أو</w:t>
      </w:r>
      <w:r>
        <w:rPr>
          <w:rFonts w:hint="cs"/>
          <w:rtl/>
        </w:rPr>
        <w:t xml:space="preserve"> </w:t>
      </w:r>
      <w:r>
        <w:rPr>
          <w:rFonts w:cs="Times New Roman" w:hint="cs"/>
          <w:rtl/>
          <w:lang w:bidi="ar-AE"/>
        </w:rPr>
        <w:t>شراكة</w:t>
      </w:r>
      <w:r>
        <w:rPr>
          <w:rFonts w:hint="cs"/>
          <w:rtl/>
        </w:rPr>
        <w:t xml:space="preserve"> </w:t>
      </w:r>
      <w:r>
        <w:rPr>
          <w:rtl/>
        </w:rPr>
        <w:t>–</w:t>
      </w:r>
      <w:r>
        <w:rPr>
          <w:rFonts w:hint="cs"/>
          <w:rtl/>
        </w:rPr>
        <w:t xml:space="preserve"> </w:t>
      </w:r>
      <w:r>
        <w:rPr>
          <w:rFonts w:cs="Times New Roman" w:hint="cs"/>
          <w:rtl/>
          <w:lang w:bidi="ar-AE"/>
        </w:rPr>
        <w:t>غير</w:t>
      </w:r>
      <w:r>
        <w:rPr>
          <w:rFonts w:hint="cs"/>
          <w:rtl/>
        </w:rPr>
        <w:t xml:space="preserve"> </w:t>
      </w:r>
      <w:r>
        <w:rPr>
          <w:rFonts w:cs="Times New Roman" w:hint="cs"/>
          <w:rtl/>
          <w:lang w:bidi="ar-AE"/>
        </w:rPr>
        <w:t>مدين</w:t>
      </w:r>
      <w:r>
        <w:rPr>
          <w:rFonts w:hint="cs"/>
          <w:rtl/>
        </w:rPr>
        <w:t xml:space="preserve"> </w:t>
      </w:r>
      <w:r>
        <w:rPr>
          <w:rFonts w:cs="Times New Roman" w:hint="cs"/>
          <w:rtl/>
          <w:lang w:bidi="ar-AE"/>
        </w:rPr>
        <w:t>بديون</w:t>
      </w:r>
      <w:r>
        <w:rPr>
          <w:rFonts w:hint="cs"/>
          <w:rtl/>
        </w:rPr>
        <w:t xml:space="preserve"> </w:t>
      </w:r>
      <w:r>
        <w:rPr>
          <w:rFonts w:cs="Times New Roman" w:hint="cs"/>
          <w:rtl/>
          <w:lang w:bidi="ar-AE"/>
        </w:rPr>
        <w:t>رسوم</w:t>
      </w:r>
      <w:r>
        <w:rPr>
          <w:rFonts w:hint="cs"/>
          <w:rtl/>
        </w:rPr>
        <w:t xml:space="preserve"> </w:t>
      </w:r>
      <w:r>
        <w:rPr>
          <w:rFonts w:cs="Times New Roman" w:hint="cs"/>
          <w:rtl/>
          <w:lang w:bidi="ar-AE"/>
        </w:rPr>
        <w:t>سنوية</w:t>
      </w:r>
      <w:r w:rsidRPr="00BD2E76">
        <w:rPr>
          <w:rtl/>
        </w:rPr>
        <w:t>.</w:t>
      </w:r>
    </w:p>
    <w:p w:rsidR="00A75E25" w:rsidRPr="00BD2E76" w:rsidRDefault="00A75E25" w:rsidP="00A75E25">
      <w:pPr>
        <w:numPr>
          <w:ilvl w:val="2"/>
          <w:numId w:val="2"/>
        </w:numPr>
        <w:spacing w:line="312" w:lineRule="auto"/>
        <w:ind w:left="1743" w:right="-709"/>
        <w:jc w:val="both"/>
      </w:pPr>
      <w:proofErr w:type="gramStart"/>
      <w:r>
        <w:rPr>
          <w:rFonts w:cs="Times New Roman" w:hint="cs"/>
          <w:rtl/>
          <w:lang w:bidi="ar-AE"/>
        </w:rPr>
        <w:t>مُقدم</w:t>
      </w:r>
      <w:proofErr w:type="gramEnd"/>
      <w:r>
        <w:rPr>
          <w:rFonts w:cs="Times New Roman" w:hint="cs"/>
          <w:rtl/>
          <w:lang w:bidi="ar-AE"/>
        </w:rPr>
        <w:t xml:space="preserve"> العرض</w:t>
      </w:r>
      <w:r>
        <w:rPr>
          <w:rFonts w:hint="cs"/>
          <w:rtl/>
        </w:rPr>
        <w:t xml:space="preserve"> </w:t>
      </w:r>
      <w:r>
        <w:rPr>
          <w:rFonts w:cs="Times New Roman" w:hint="cs"/>
          <w:rtl/>
          <w:lang w:bidi="ar-AE"/>
        </w:rPr>
        <w:t>الذي</w:t>
      </w:r>
      <w:r>
        <w:rPr>
          <w:rFonts w:hint="cs"/>
          <w:rtl/>
        </w:rPr>
        <w:t xml:space="preserve"> </w:t>
      </w:r>
      <w:r>
        <w:rPr>
          <w:rFonts w:cs="Times New Roman" w:hint="cs"/>
          <w:rtl/>
          <w:lang w:bidi="ar-AE"/>
        </w:rPr>
        <w:t>هو</w:t>
      </w:r>
      <w:r>
        <w:rPr>
          <w:rFonts w:hint="cs"/>
          <w:rtl/>
        </w:rPr>
        <w:t xml:space="preserve"> </w:t>
      </w:r>
      <w:r>
        <w:rPr>
          <w:rFonts w:cs="Times New Roman" w:hint="cs"/>
          <w:rtl/>
          <w:lang w:bidi="ar-AE"/>
        </w:rPr>
        <w:t>شركة</w:t>
      </w:r>
      <w:r>
        <w:rPr>
          <w:rFonts w:hint="cs"/>
          <w:rtl/>
        </w:rPr>
        <w:t xml:space="preserve"> </w:t>
      </w:r>
      <w:r>
        <w:rPr>
          <w:rFonts w:cs="Times New Roman"/>
          <w:rtl/>
        </w:rPr>
        <w:t>–</w:t>
      </w:r>
      <w:r w:rsidRPr="00BD2E76">
        <w:rPr>
          <w:rtl/>
        </w:rPr>
        <w:t xml:space="preserve"> </w:t>
      </w:r>
      <w:r>
        <w:rPr>
          <w:rFonts w:cs="Times New Roman" w:hint="cs"/>
          <w:rtl/>
          <w:lang w:bidi="ar-AE"/>
        </w:rPr>
        <w:t>فإنه</w:t>
      </w:r>
      <w:r>
        <w:rPr>
          <w:rFonts w:hint="cs"/>
          <w:rtl/>
        </w:rPr>
        <w:t xml:space="preserve"> </w:t>
      </w:r>
      <w:r>
        <w:rPr>
          <w:rFonts w:cs="Times New Roman" w:hint="cs"/>
          <w:rtl/>
          <w:lang w:bidi="ar-AE"/>
        </w:rPr>
        <w:t>غير</w:t>
      </w:r>
      <w:r>
        <w:rPr>
          <w:rFonts w:hint="cs"/>
          <w:rtl/>
        </w:rPr>
        <w:t xml:space="preserve"> </w:t>
      </w:r>
      <w:r>
        <w:rPr>
          <w:rFonts w:cs="Times New Roman" w:hint="cs"/>
          <w:rtl/>
          <w:lang w:bidi="ar-AE"/>
        </w:rPr>
        <w:t>معرف</w:t>
      </w:r>
      <w:r>
        <w:rPr>
          <w:rFonts w:hint="cs"/>
          <w:rtl/>
        </w:rPr>
        <w:t xml:space="preserve"> </w:t>
      </w:r>
      <w:r>
        <w:rPr>
          <w:rFonts w:cs="Times New Roman" w:hint="cs"/>
          <w:rtl/>
          <w:lang w:bidi="ar-AE"/>
        </w:rPr>
        <w:t>كـ</w:t>
      </w:r>
      <w:r w:rsidRPr="00BD2E76">
        <w:rPr>
          <w:rtl/>
        </w:rPr>
        <w:t xml:space="preserve"> "</w:t>
      </w:r>
      <w:r>
        <w:rPr>
          <w:rFonts w:cs="Times New Roman" w:hint="cs"/>
          <w:rtl/>
          <w:lang w:bidi="ar-AE"/>
        </w:rPr>
        <w:t>شركة</w:t>
      </w:r>
      <w:r>
        <w:rPr>
          <w:rFonts w:hint="cs"/>
          <w:rtl/>
        </w:rPr>
        <w:t xml:space="preserve"> </w:t>
      </w:r>
      <w:r>
        <w:rPr>
          <w:rFonts w:cs="Times New Roman" w:hint="cs"/>
          <w:rtl/>
          <w:lang w:bidi="ar-AE"/>
        </w:rPr>
        <w:t>مخالفة</w:t>
      </w:r>
      <w:r w:rsidRPr="00BD2E76">
        <w:rPr>
          <w:rtl/>
        </w:rPr>
        <w:t xml:space="preserve">" </w:t>
      </w:r>
      <w:r>
        <w:rPr>
          <w:rFonts w:cs="Times New Roman" w:hint="cs"/>
          <w:rtl/>
          <w:lang w:bidi="ar-AE"/>
        </w:rPr>
        <w:t>وليس</w:t>
      </w:r>
      <w:r>
        <w:rPr>
          <w:rFonts w:hint="cs"/>
          <w:rtl/>
        </w:rPr>
        <w:t xml:space="preserve"> </w:t>
      </w:r>
      <w:r>
        <w:rPr>
          <w:rFonts w:cs="Times New Roman" w:hint="cs"/>
          <w:rtl/>
          <w:lang w:bidi="ar-AE"/>
        </w:rPr>
        <w:t>تحت</w:t>
      </w:r>
      <w:r>
        <w:rPr>
          <w:rFonts w:hint="cs"/>
          <w:rtl/>
        </w:rPr>
        <w:t xml:space="preserve"> </w:t>
      </w:r>
      <w:r>
        <w:rPr>
          <w:rFonts w:cs="Times New Roman" w:hint="cs"/>
          <w:rtl/>
          <w:lang w:bidi="ar-AE"/>
        </w:rPr>
        <w:t>طائل</w:t>
      </w:r>
      <w:r>
        <w:rPr>
          <w:rFonts w:hint="cs"/>
          <w:rtl/>
        </w:rPr>
        <w:t xml:space="preserve"> </w:t>
      </w:r>
      <w:r>
        <w:rPr>
          <w:rFonts w:cs="Times New Roman" w:hint="cs"/>
          <w:rtl/>
          <w:lang w:bidi="ar-AE"/>
        </w:rPr>
        <w:t>الإنذار</w:t>
      </w:r>
      <w:r>
        <w:rPr>
          <w:rFonts w:hint="cs"/>
          <w:rtl/>
        </w:rPr>
        <w:t xml:space="preserve"> </w:t>
      </w:r>
      <w:r>
        <w:rPr>
          <w:rFonts w:cs="Times New Roman" w:hint="cs"/>
          <w:rtl/>
          <w:lang w:bidi="ar-AE"/>
        </w:rPr>
        <w:t>بذلك</w:t>
      </w:r>
      <w:r w:rsidRPr="00BD2E76">
        <w:rPr>
          <w:rtl/>
        </w:rPr>
        <w:t xml:space="preserve">. </w:t>
      </w:r>
    </w:p>
    <w:p w:rsidR="00661CAA" w:rsidRPr="00661CAA" w:rsidRDefault="00A75E25" w:rsidP="00A75E25">
      <w:pPr>
        <w:numPr>
          <w:ilvl w:val="1"/>
          <w:numId w:val="2"/>
        </w:numPr>
        <w:spacing w:line="312" w:lineRule="auto"/>
        <w:ind w:right="-709"/>
        <w:jc w:val="both"/>
      </w:pPr>
      <w:r>
        <w:rPr>
          <w:rFonts w:cs="Times New Roman" w:hint="cs"/>
          <w:rtl/>
          <w:lang w:bidi="ar-AE"/>
        </w:rPr>
        <w:t>مُقدم العرض</w:t>
      </w:r>
      <w:r>
        <w:rPr>
          <w:rFonts w:hint="cs"/>
          <w:rtl/>
        </w:rPr>
        <w:t xml:space="preserve"> </w:t>
      </w:r>
      <w:r>
        <w:rPr>
          <w:rFonts w:cs="Times New Roman" w:hint="cs"/>
          <w:rtl/>
          <w:lang w:bidi="ar-AE"/>
        </w:rPr>
        <w:t>يستوفي</w:t>
      </w:r>
      <w:r>
        <w:rPr>
          <w:rFonts w:hint="cs"/>
          <w:rtl/>
        </w:rPr>
        <w:t xml:space="preserve"> </w:t>
      </w:r>
      <w:r>
        <w:rPr>
          <w:rFonts w:cs="Times New Roman" w:hint="cs"/>
          <w:rtl/>
          <w:lang w:bidi="ar-AE"/>
        </w:rPr>
        <w:t>متطلبات</w:t>
      </w:r>
      <w:r>
        <w:rPr>
          <w:rFonts w:hint="cs"/>
          <w:rtl/>
        </w:rPr>
        <w:t xml:space="preserve"> </w:t>
      </w:r>
      <w:r>
        <w:rPr>
          <w:rFonts w:cs="Times New Roman" w:hint="cs"/>
          <w:rtl/>
          <w:lang w:bidi="ar-AE"/>
        </w:rPr>
        <w:t>قانون</w:t>
      </w:r>
      <w:r>
        <w:rPr>
          <w:rFonts w:hint="cs"/>
          <w:rtl/>
        </w:rPr>
        <w:t xml:space="preserve"> </w:t>
      </w:r>
      <w:r>
        <w:rPr>
          <w:rFonts w:cs="Times New Roman" w:hint="cs"/>
          <w:rtl/>
          <w:lang w:bidi="ar-AE"/>
        </w:rPr>
        <w:t>صفقات</w:t>
      </w:r>
      <w:r>
        <w:rPr>
          <w:rFonts w:hint="cs"/>
          <w:rtl/>
        </w:rPr>
        <w:t xml:space="preserve"> </w:t>
      </w:r>
      <w:r>
        <w:rPr>
          <w:rFonts w:cs="Times New Roman" w:hint="cs"/>
          <w:rtl/>
          <w:lang w:bidi="ar-AE"/>
        </w:rPr>
        <w:t>الهيئات</w:t>
      </w:r>
      <w:r>
        <w:rPr>
          <w:rFonts w:hint="cs"/>
          <w:rtl/>
        </w:rPr>
        <w:t xml:space="preserve"> </w:t>
      </w:r>
      <w:r>
        <w:rPr>
          <w:rFonts w:cs="Times New Roman" w:hint="cs"/>
          <w:rtl/>
          <w:lang w:bidi="ar-AE"/>
        </w:rPr>
        <w:t>العامة</w:t>
      </w:r>
      <w:r w:rsidRPr="0042395A">
        <w:rPr>
          <w:rtl/>
        </w:rPr>
        <w:t xml:space="preserve"> -1976 </w:t>
      </w:r>
      <w:r>
        <w:rPr>
          <w:rFonts w:cs="Times New Roman" w:hint="cs"/>
          <w:rtl/>
          <w:lang w:bidi="ar-AE"/>
        </w:rPr>
        <w:t>والتي</w:t>
      </w:r>
      <w:r>
        <w:rPr>
          <w:rFonts w:hint="cs"/>
          <w:rtl/>
        </w:rPr>
        <w:t xml:space="preserve"> </w:t>
      </w:r>
      <w:r>
        <w:rPr>
          <w:rFonts w:cs="Times New Roman" w:hint="cs"/>
          <w:rtl/>
          <w:lang w:bidi="ar-AE"/>
        </w:rPr>
        <w:t>بحسبها</w:t>
      </w:r>
      <w:r>
        <w:rPr>
          <w:rFonts w:hint="cs"/>
          <w:rtl/>
        </w:rPr>
        <w:t xml:space="preserve"> </w:t>
      </w:r>
      <w:r>
        <w:rPr>
          <w:rFonts w:cs="Times New Roman" w:hint="cs"/>
          <w:rtl/>
          <w:lang w:bidi="ar-AE"/>
        </w:rPr>
        <w:t>فإنه</w:t>
      </w:r>
      <w:r>
        <w:rPr>
          <w:rFonts w:hint="cs"/>
          <w:rtl/>
        </w:rPr>
        <w:t xml:space="preserve"> </w:t>
      </w:r>
      <w:r>
        <w:rPr>
          <w:rFonts w:cs="Times New Roman" w:hint="cs"/>
          <w:rtl/>
          <w:lang w:bidi="ar-AE"/>
        </w:rPr>
        <w:t>لم</w:t>
      </w:r>
      <w:r>
        <w:rPr>
          <w:rFonts w:hint="cs"/>
          <w:rtl/>
        </w:rPr>
        <w:t xml:space="preserve"> </w:t>
      </w:r>
      <w:r>
        <w:rPr>
          <w:rFonts w:cs="Times New Roman" w:hint="cs"/>
          <w:rtl/>
          <w:lang w:bidi="ar-AE"/>
        </w:rPr>
        <w:t>يخالف</w:t>
      </w:r>
      <w:r>
        <w:rPr>
          <w:rFonts w:hint="cs"/>
          <w:rtl/>
        </w:rPr>
        <w:t xml:space="preserve"> </w:t>
      </w:r>
      <w:r>
        <w:rPr>
          <w:rFonts w:cs="Times New Roman" w:hint="cs"/>
          <w:rtl/>
          <w:lang w:bidi="ar-AE"/>
        </w:rPr>
        <w:t>حقوق</w:t>
      </w:r>
      <w:r>
        <w:rPr>
          <w:rFonts w:hint="cs"/>
          <w:rtl/>
        </w:rPr>
        <w:t xml:space="preserve"> </w:t>
      </w:r>
      <w:r>
        <w:rPr>
          <w:rFonts w:cs="Times New Roman" w:hint="cs"/>
          <w:rtl/>
          <w:lang w:bidi="ar-AE"/>
        </w:rPr>
        <w:t>العاملين</w:t>
      </w:r>
      <w:r>
        <w:rPr>
          <w:rFonts w:hint="cs"/>
          <w:rtl/>
        </w:rPr>
        <w:t xml:space="preserve"> </w:t>
      </w:r>
      <w:r>
        <w:rPr>
          <w:rFonts w:cs="Times New Roman" w:hint="cs"/>
          <w:rtl/>
          <w:lang w:bidi="ar-AE"/>
        </w:rPr>
        <w:t>وأنه</w:t>
      </w:r>
      <w:r>
        <w:rPr>
          <w:rFonts w:hint="cs"/>
          <w:rtl/>
        </w:rPr>
        <w:t xml:space="preserve"> </w:t>
      </w:r>
      <w:r>
        <w:rPr>
          <w:rFonts w:cs="Times New Roman" w:hint="cs"/>
          <w:rtl/>
          <w:lang w:bidi="ar-AE"/>
        </w:rPr>
        <w:t>يدير</w:t>
      </w:r>
      <w:r>
        <w:rPr>
          <w:rFonts w:hint="cs"/>
          <w:rtl/>
        </w:rPr>
        <w:t xml:space="preserve"> </w:t>
      </w:r>
      <w:r>
        <w:rPr>
          <w:rFonts w:cs="Times New Roman" w:hint="cs"/>
          <w:rtl/>
          <w:lang w:bidi="ar-AE"/>
        </w:rPr>
        <w:t>دفاتر</w:t>
      </w:r>
      <w:r>
        <w:rPr>
          <w:rFonts w:hint="cs"/>
          <w:rtl/>
        </w:rPr>
        <w:t xml:space="preserve"> </w:t>
      </w:r>
      <w:r>
        <w:rPr>
          <w:rFonts w:cs="Times New Roman" w:hint="cs"/>
          <w:rtl/>
          <w:lang w:bidi="ar-AE"/>
        </w:rPr>
        <w:t>حسابات</w:t>
      </w:r>
      <w:r>
        <w:rPr>
          <w:rFonts w:hint="cs"/>
          <w:rtl/>
        </w:rPr>
        <w:t xml:space="preserve"> </w:t>
      </w:r>
      <w:r>
        <w:rPr>
          <w:rFonts w:cs="Times New Roman" w:hint="cs"/>
          <w:rtl/>
          <w:lang w:bidi="ar-AE"/>
        </w:rPr>
        <w:t>وسجلات</w:t>
      </w:r>
      <w:r>
        <w:rPr>
          <w:rFonts w:hint="cs"/>
          <w:rtl/>
        </w:rPr>
        <w:t xml:space="preserve"> </w:t>
      </w:r>
      <w:r>
        <w:rPr>
          <w:rFonts w:cs="Times New Roman" w:hint="cs"/>
          <w:rtl/>
          <w:lang w:bidi="ar-AE"/>
        </w:rPr>
        <w:t>ويقدم</w:t>
      </w:r>
      <w:r>
        <w:rPr>
          <w:rFonts w:hint="cs"/>
          <w:rtl/>
        </w:rPr>
        <w:t xml:space="preserve"> </w:t>
      </w:r>
      <w:r>
        <w:rPr>
          <w:rFonts w:cs="Times New Roman" w:hint="cs"/>
          <w:rtl/>
          <w:lang w:bidi="ar-AE"/>
        </w:rPr>
        <w:t>التقارير</w:t>
      </w:r>
      <w:r>
        <w:rPr>
          <w:rFonts w:hint="cs"/>
          <w:rtl/>
        </w:rPr>
        <w:t xml:space="preserve"> </w:t>
      </w:r>
      <w:r>
        <w:rPr>
          <w:rFonts w:cs="Times New Roman" w:hint="cs"/>
          <w:rtl/>
          <w:lang w:bidi="ar-AE"/>
        </w:rPr>
        <w:t>قانونيا</w:t>
      </w:r>
      <w:r>
        <w:rPr>
          <w:rFonts w:hint="cs"/>
          <w:rtl/>
        </w:rPr>
        <w:t xml:space="preserve"> </w:t>
      </w:r>
      <w:r>
        <w:rPr>
          <w:rFonts w:cs="Times New Roman" w:hint="cs"/>
          <w:rtl/>
          <w:lang w:bidi="ar-AE"/>
        </w:rPr>
        <w:t>لسلطات</w:t>
      </w:r>
      <w:r>
        <w:rPr>
          <w:rFonts w:hint="cs"/>
          <w:rtl/>
        </w:rPr>
        <w:t xml:space="preserve"> </w:t>
      </w:r>
      <w:r>
        <w:rPr>
          <w:rFonts w:cs="Times New Roman" w:hint="cs"/>
          <w:rtl/>
          <w:lang w:bidi="ar-AE"/>
        </w:rPr>
        <w:t>الضريبة</w:t>
      </w:r>
      <w:r w:rsidRPr="0042395A">
        <w:rPr>
          <w:rtl/>
        </w:rPr>
        <w:t>.</w:t>
      </w:r>
      <w:r>
        <w:rPr>
          <w:rFonts w:cstheme="minorBidi" w:hint="cs"/>
          <w:rtl/>
          <w:lang w:bidi="ar-AE"/>
        </w:rPr>
        <w:t xml:space="preserve"> </w:t>
      </w:r>
    </w:p>
    <w:p w:rsidR="00661CAA" w:rsidRPr="00A75E25" w:rsidRDefault="00A75E25" w:rsidP="00661CAA">
      <w:pPr>
        <w:numPr>
          <w:ilvl w:val="1"/>
          <w:numId w:val="2"/>
        </w:numPr>
        <w:spacing w:line="312" w:lineRule="auto"/>
        <w:ind w:right="-709"/>
        <w:jc w:val="both"/>
        <w:rPr>
          <w:rtl/>
        </w:rPr>
      </w:pPr>
      <w:r w:rsidRPr="00A75E25">
        <w:rPr>
          <w:rFonts w:cs="Times New Roman" w:hint="cs"/>
          <w:b/>
          <w:bCs/>
          <w:rtl/>
          <w:lang w:bidi="ar-AE"/>
        </w:rPr>
        <w:t xml:space="preserve">شروط الحد الأدنى المعنية </w:t>
      </w:r>
      <w:proofErr w:type="gramStart"/>
      <w:r w:rsidRPr="00A75E25">
        <w:rPr>
          <w:rFonts w:cs="Times New Roman" w:hint="cs"/>
          <w:b/>
          <w:bCs/>
          <w:rtl/>
          <w:lang w:bidi="ar-AE"/>
        </w:rPr>
        <w:t>الأخرى</w:t>
      </w:r>
      <w:proofErr w:type="gramEnd"/>
      <w:r w:rsidRPr="00A75E25">
        <w:rPr>
          <w:rFonts w:hint="cs"/>
          <w:b/>
          <w:bCs/>
          <w:rtl/>
        </w:rPr>
        <w:t xml:space="preserve"> </w:t>
      </w:r>
      <w:r w:rsidRPr="00A75E25">
        <w:rPr>
          <w:rFonts w:cs="Times New Roman" w:hint="cs"/>
          <w:b/>
          <w:bCs/>
          <w:rtl/>
          <w:lang w:bidi="ar-AE"/>
        </w:rPr>
        <w:t>مفصلة</w:t>
      </w:r>
      <w:r w:rsidRPr="00A75E25">
        <w:rPr>
          <w:rFonts w:hint="cs"/>
          <w:b/>
          <w:bCs/>
          <w:rtl/>
        </w:rPr>
        <w:t xml:space="preserve"> </w:t>
      </w:r>
      <w:r w:rsidRPr="00A75E25">
        <w:rPr>
          <w:rFonts w:cs="Times New Roman" w:hint="cs"/>
          <w:b/>
          <w:bCs/>
          <w:rtl/>
          <w:lang w:bidi="ar-AE"/>
        </w:rPr>
        <w:t>في</w:t>
      </w:r>
      <w:r w:rsidRPr="00A75E25">
        <w:rPr>
          <w:rFonts w:hint="cs"/>
          <w:b/>
          <w:bCs/>
          <w:rtl/>
        </w:rPr>
        <w:t xml:space="preserve"> </w:t>
      </w:r>
      <w:r w:rsidRPr="00A75E25">
        <w:rPr>
          <w:rFonts w:cs="Times New Roman" w:hint="cs"/>
          <w:b/>
          <w:bCs/>
          <w:rtl/>
          <w:lang w:bidi="ar-AE"/>
        </w:rPr>
        <w:t>وثائق</w:t>
      </w:r>
      <w:r w:rsidRPr="00A75E25">
        <w:rPr>
          <w:rFonts w:hint="cs"/>
          <w:b/>
          <w:bCs/>
          <w:rtl/>
        </w:rPr>
        <w:t xml:space="preserve"> </w:t>
      </w:r>
      <w:r w:rsidRPr="00A75E25">
        <w:rPr>
          <w:rFonts w:cs="Times New Roman" w:hint="cs"/>
          <w:b/>
          <w:bCs/>
          <w:rtl/>
          <w:lang w:bidi="ar-AE"/>
        </w:rPr>
        <w:t>المناقصة</w:t>
      </w:r>
      <w:r w:rsidRPr="00A75E25">
        <w:rPr>
          <w:b/>
          <w:bCs/>
          <w:rtl/>
        </w:rPr>
        <w:t xml:space="preserve">. </w:t>
      </w:r>
    </w:p>
    <w:p w:rsidR="00A75E25" w:rsidRDefault="00A75E25" w:rsidP="00A75E25">
      <w:pPr>
        <w:numPr>
          <w:ilvl w:val="0"/>
          <w:numId w:val="2"/>
        </w:numPr>
        <w:spacing w:line="312" w:lineRule="auto"/>
        <w:ind w:left="326"/>
        <w:jc w:val="both"/>
      </w:pPr>
      <w:r>
        <w:rPr>
          <w:rFonts w:cstheme="minorBidi" w:hint="cs"/>
          <w:b/>
          <w:bCs/>
          <w:rtl/>
          <w:lang w:bidi="ar-AE"/>
        </w:rPr>
        <w:t>فترة العرض:</w:t>
      </w:r>
      <w:r w:rsidRPr="00127FD9">
        <w:rPr>
          <w:rFonts w:hint="cs"/>
          <w:rtl/>
        </w:rPr>
        <w:t xml:space="preserve"> </w:t>
      </w:r>
      <w:r>
        <w:rPr>
          <w:rFonts w:cstheme="minorBidi" w:hint="cs"/>
          <w:rtl/>
          <w:lang w:bidi="ar-AE"/>
        </w:rPr>
        <w:t>يجب أن يكون العرض ساري المفعول</w:t>
      </w:r>
      <w:r w:rsidR="00027D94">
        <w:rPr>
          <w:rFonts w:cstheme="minorBidi" w:hint="cs"/>
          <w:rtl/>
          <w:lang w:bidi="ar-AE"/>
        </w:rPr>
        <w:t xml:space="preserve"> ولن يكون بالإمكان الغاءه</w:t>
      </w:r>
      <w:r>
        <w:rPr>
          <w:rFonts w:cstheme="minorBidi" w:hint="cs"/>
          <w:rtl/>
          <w:lang w:bidi="ar-AE"/>
        </w:rPr>
        <w:t xml:space="preserve"> وذلك ابتداءً من الموعد الأخير لتقديم العروض, كما هو مُفصل في المناقصة.</w:t>
      </w:r>
    </w:p>
    <w:p w:rsidR="00027D94" w:rsidRDefault="00027D94" w:rsidP="00661CAA">
      <w:pPr>
        <w:numPr>
          <w:ilvl w:val="0"/>
          <w:numId w:val="2"/>
        </w:numPr>
        <w:spacing w:line="312" w:lineRule="auto"/>
        <w:ind w:left="326"/>
        <w:jc w:val="both"/>
      </w:pPr>
      <w:r w:rsidRPr="00823C92">
        <w:rPr>
          <w:rFonts w:cstheme="minorBidi" w:hint="cs"/>
          <w:b/>
          <w:bCs/>
          <w:rtl/>
          <w:lang w:bidi="ar-AE"/>
        </w:rPr>
        <w:t>على مُقدم العرض إرفاق كفالة عرض</w:t>
      </w:r>
      <w:r w:rsidRPr="00823C92">
        <w:rPr>
          <w:rFonts w:cstheme="minorBidi" w:hint="cs"/>
          <w:rtl/>
          <w:lang w:bidi="ar-AE"/>
        </w:rPr>
        <w:t xml:space="preserve"> بمبلغ </w:t>
      </w:r>
      <w:r w:rsidR="00661CAA">
        <w:rPr>
          <w:rFonts w:cstheme="minorBidi" w:hint="cs"/>
          <w:rtl/>
          <w:lang w:bidi="ar-AE"/>
        </w:rPr>
        <w:t>20</w:t>
      </w:r>
      <w:r w:rsidRPr="00823C92">
        <w:rPr>
          <w:rFonts w:cstheme="minorBidi" w:hint="cs"/>
          <w:rtl/>
          <w:lang w:bidi="ar-AE"/>
        </w:rPr>
        <w:t xml:space="preserve">,000 شيكل جديد </w:t>
      </w:r>
      <w:r w:rsidRPr="00823C92">
        <w:rPr>
          <w:rFonts w:cstheme="minorBidi" w:hint="cs"/>
          <w:u w:val="single"/>
          <w:rtl/>
          <w:lang w:bidi="ar-AE"/>
        </w:rPr>
        <w:t xml:space="preserve">سارية المفعول حتى تاريخ </w:t>
      </w:r>
      <w:r w:rsidR="00661CAA">
        <w:rPr>
          <w:rFonts w:cstheme="minorBidi" w:hint="cs"/>
          <w:u w:val="single"/>
          <w:rtl/>
          <w:lang w:bidi="ar-AE"/>
        </w:rPr>
        <w:t>30</w:t>
      </w:r>
      <w:r w:rsidRPr="00823C92">
        <w:rPr>
          <w:rFonts w:cstheme="minorBidi" w:hint="cs"/>
          <w:u w:val="single"/>
          <w:rtl/>
          <w:lang w:bidi="ar-AE"/>
        </w:rPr>
        <w:t>.3.2018</w:t>
      </w:r>
      <w:r w:rsidRPr="00823C92">
        <w:rPr>
          <w:rFonts w:cstheme="minorBidi" w:hint="cs"/>
          <w:rtl/>
          <w:lang w:bidi="ar-AE"/>
        </w:rPr>
        <w:t xml:space="preserve"> </w:t>
      </w:r>
      <w:proofErr w:type="gramStart"/>
      <w:r w:rsidRPr="00823C92">
        <w:rPr>
          <w:rFonts w:cstheme="minorBidi" w:hint="cs"/>
          <w:rtl/>
          <w:lang w:bidi="ar-AE"/>
        </w:rPr>
        <w:t>كما</w:t>
      </w:r>
      <w:proofErr w:type="gramEnd"/>
      <w:r w:rsidRPr="00823C92">
        <w:rPr>
          <w:rFonts w:cstheme="minorBidi" w:hint="cs"/>
          <w:rtl/>
          <w:lang w:bidi="ar-AE"/>
        </w:rPr>
        <w:t xml:space="preserve"> ورد في مستندات المناقصة.</w:t>
      </w:r>
    </w:p>
    <w:p w:rsidR="00661CAA" w:rsidRDefault="00661CAA" w:rsidP="00661CAA">
      <w:pPr>
        <w:numPr>
          <w:ilvl w:val="0"/>
          <w:numId w:val="2"/>
        </w:numPr>
        <w:spacing w:line="312" w:lineRule="auto"/>
        <w:ind w:left="326"/>
        <w:jc w:val="both"/>
      </w:pPr>
      <w:proofErr w:type="gramStart"/>
      <w:r>
        <w:rPr>
          <w:rFonts w:cstheme="minorBidi" w:hint="cs"/>
          <w:b/>
          <w:bCs/>
          <w:rtl/>
          <w:lang w:bidi="ar-AE"/>
        </w:rPr>
        <w:t>نوع</w:t>
      </w:r>
      <w:proofErr w:type="gramEnd"/>
      <w:r>
        <w:rPr>
          <w:rFonts w:cstheme="minorBidi" w:hint="cs"/>
          <w:b/>
          <w:bCs/>
          <w:rtl/>
          <w:lang w:bidi="ar-AE"/>
        </w:rPr>
        <w:t xml:space="preserve"> المناقصة- </w:t>
      </w:r>
      <w:r w:rsidRPr="00856429">
        <w:rPr>
          <w:rFonts w:cstheme="minorBidi" w:hint="cs"/>
          <w:rtl/>
          <w:lang w:bidi="ar-AE"/>
        </w:rPr>
        <w:t>مناقصة علنية مع فحص من مرحلتين- شروط الحد الأدنى وعرض الأسعار.</w:t>
      </w:r>
    </w:p>
    <w:p w:rsidR="00A75E25" w:rsidRDefault="00A75E25" w:rsidP="00856429">
      <w:pPr>
        <w:numPr>
          <w:ilvl w:val="0"/>
          <w:numId w:val="2"/>
        </w:numPr>
        <w:spacing w:line="360" w:lineRule="auto"/>
        <w:ind w:left="326" w:right="-709"/>
      </w:pPr>
      <w:r>
        <w:rPr>
          <w:rFonts w:cs="Times New Roman" w:hint="cs"/>
          <w:rtl/>
          <w:lang w:bidi="ar-AE"/>
        </w:rPr>
        <w:t>يمكن</w:t>
      </w:r>
      <w:r>
        <w:rPr>
          <w:rFonts w:hint="cs"/>
          <w:rtl/>
        </w:rPr>
        <w:t xml:space="preserve"> </w:t>
      </w:r>
      <w:r w:rsidR="00823C92">
        <w:rPr>
          <w:rFonts w:cstheme="minorBidi" w:hint="cs"/>
          <w:rtl/>
          <w:lang w:bidi="ar-AE"/>
        </w:rPr>
        <w:t xml:space="preserve">الاطلاع على مستندات المناقصة بدون دفع في مكاتبنا, بالتنسيق المُسبق, بالعنوان المذكور في البند </w:t>
      </w:r>
      <w:r w:rsidR="00856429">
        <w:rPr>
          <w:rFonts w:cstheme="minorBidi" w:hint="cs"/>
          <w:rtl/>
          <w:lang w:bidi="ar-AE"/>
        </w:rPr>
        <w:t>8</w:t>
      </w:r>
      <w:r w:rsidR="00823C92">
        <w:rPr>
          <w:rFonts w:cstheme="minorBidi" w:hint="cs"/>
          <w:rtl/>
          <w:lang w:bidi="ar-AE"/>
        </w:rPr>
        <w:t>, في موقع مديرية المشتريات الحكومية</w:t>
      </w:r>
      <w:r w:rsidR="00856429">
        <w:rPr>
          <w:rFonts w:cstheme="minorBidi" w:hint="cs"/>
          <w:rtl/>
          <w:lang w:bidi="ar-AE"/>
        </w:rPr>
        <w:t xml:space="preserve"> بالعنوان:</w:t>
      </w:r>
      <w:r w:rsidR="00823C92">
        <w:rPr>
          <w:rFonts w:cstheme="minorBidi" w:hint="cs"/>
          <w:rtl/>
          <w:lang w:bidi="ar-AE"/>
        </w:rPr>
        <w:t xml:space="preserve"> </w:t>
      </w:r>
      <w:hyperlink r:id="rId8" w:history="1">
        <w:r w:rsidR="00856429" w:rsidRPr="00611CD5">
          <w:rPr>
            <w:rStyle w:val="Hyperlink"/>
          </w:rPr>
          <w:t>www.mr.gov.il</w:t>
        </w:r>
      </w:hyperlink>
      <w:r w:rsidR="00856429">
        <w:rPr>
          <w:rFonts w:cstheme="minorBidi" w:hint="cs"/>
          <w:rtl/>
          <w:lang w:bidi="ar-AE"/>
        </w:rPr>
        <w:t>, وفي موقع الوزارة على الانترنت</w:t>
      </w:r>
      <w:r w:rsidR="00BC0D2E">
        <w:rPr>
          <w:rFonts w:cstheme="minorBidi" w:hint="cs"/>
          <w:rtl/>
          <w:lang w:bidi="ar-AE"/>
        </w:rPr>
        <w:t xml:space="preserve"> بالعنوان:</w:t>
      </w:r>
    </w:p>
    <w:p w:rsidR="00BC0D2E" w:rsidRPr="00BC0D2E" w:rsidRDefault="004E3A07" w:rsidP="00BC0D2E">
      <w:pPr>
        <w:spacing w:line="360" w:lineRule="auto"/>
        <w:ind w:left="326" w:right="-709"/>
        <w:rPr>
          <w:rFonts w:cstheme="minorBidi"/>
          <w:lang w:bidi="ar-AE"/>
        </w:rPr>
      </w:pPr>
      <w:hyperlink r:id="rId9" w:history="1">
        <w:r w:rsidR="00BC0D2E" w:rsidRPr="00611CD5">
          <w:rPr>
            <w:rStyle w:val="Hyperlink"/>
            <w:rFonts w:cstheme="minorBidi"/>
            <w:lang w:bidi="ar-AE"/>
          </w:rPr>
          <w:t>http://employment.molsa.gov.il/Publications/Tenders/Pages/default.aspx</w:t>
        </w:r>
      </w:hyperlink>
    </w:p>
    <w:p w:rsidR="00BC0D2E" w:rsidRDefault="00A75E25" w:rsidP="00BC0D2E">
      <w:pPr>
        <w:numPr>
          <w:ilvl w:val="0"/>
          <w:numId w:val="2"/>
        </w:numPr>
        <w:spacing w:line="360" w:lineRule="auto"/>
        <w:ind w:left="326" w:right="-709"/>
        <w:jc w:val="both"/>
      </w:pPr>
      <w:r>
        <w:rPr>
          <w:rFonts w:cs="Times New Roman" w:hint="cs"/>
          <w:rtl/>
          <w:lang w:bidi="ar-AE"/>
        </w:rPr>
        <w:lastRenderedPageBreak/>
        <w:t>يمكن</w:t>
      </w:r>
      <w:r>
        <w:rPr>
          <w:rFonts w:hint="cs"/>
          <w:rtl/>
        </w:rPr>
        <w:t xml:space="preserve"> </w:t>
      </w:r>
      <w:r>
        <w:rPr>
          <w:rFonts w:cs="Times New Roman" w:hint="cs"/>
          <w:rtl/>
          <w:lang w:bidi="ar-AE"/>
        </w:rPr>
        <w:t>الحصول</w:t>
      </w:r>
      <w:r>
        <w:rPr>
          <w:rFonts w:hint="cs"/>
          <w:rtl/>
        </w:rPr>
        <w:t xml:space="preserve"> </w:t>
      </w:r>
      <w:r>
        <w:rPr>
          <w:rFonts w:cs="Times New Roman" w:hint="cs"/>
          <w:rtl/>
          <w:lang w:bidi="ar-AE"/>
        </w:rPr>
        <w:t>على</w:t>
      </w:r>
      <w:r>
        <w:rPr>
          <w:rFonts w:hint="cs"/>
          <w:rtl/>
        </w:rPr>
        <w:t xml:space="preserve"> </w:t>
      </w:r>
      <w:r>
        <w:rPr>
          <w:rFonts w:cs="Times New Roman" w:hint="cs"/>
          <w:rtl/>
          <w:lang w:bidi="ar-AE"/>
        </w:rPr>
        <w:t>وثائق</w:t>
      </w:r>
      <w:r>
        <w:rPr>
          <w:rFonts w:hint="cs"/>
          <w:rtl/>
        </w:rPr>
        <w:t xml:space="preserve"> </w:t>
      </w:r>
      <w:r>
        <w:rPr>
          <w:rFonts w:cs="Times New Roman" w:hint="cs"/>
          <w:rtl/>
          <w:lang w:bidi="ar-AE"/>
        </w:rPr>
        <w:t>المناقصة</w:t>
      </w:r>
      <w:r>
        <w:rPr>
          <w:rFonts w:hint="cs"/>
          <w:rtl/>
        </w:rPr>
        <w:t xml:space="preserve"> </w:t>
      </w:r>
      <w:r>
        <w:rPr>
          <w:rFonts w:cs="Times New Roman" w:hint="cs"/>
          <w:rtl/>
          <w:lang w:bidi="ar-AE"/>
        </w:rPr>
        <w:t>أيضا</w:t>
      </w:r>
      <w:r>
        <w:rPr>
          <w:rFonts w:hint="cs"/>
          <w:rtl/>
        </w:rPr>
        <w:t xml:space="preserve"> </w:t>
      </w:r>
      <w:r>
        <w:rPr>
          <w:rFonts w:cs="Times New Roman" w:hint="cs"/>
          <w:rtl/>
          <w:lang w:bidi="ar-AE"/>
        </w:rPr>
        <w:t>في</w:t>
      </w:r>
      <w:r>
        <w:rPr>
          <w:rFonts w:hint="cs"/>
          <w:rtl/>
        </w:rPr>
        <w:t xml:space="preserve"> </w:t>
      </w:r>
      <w:r>
        <w:rPr>
          <w:rFonts w:cs="Times New Roman" w:hint="cs"/>
          <w:rtl/>
          <w:lang w:bidi="ar-AE"/>
        </w:rPr>
        <w:t>مكاتب</w:t>
      </w:r>
      <w:r>
        <w:rPr>
          <w:rFonts w:hint="cs"/>
          <w:rtl/>
        </w:rPr>
        <w:t xml:space="preserve"> </w:t>
      </w:r>
      <w:r>
        <w:rPr>
          <w:rFonts w:cs="Times New Roman" w:hint="cs"/>
          <w:rtl/>
          <w:lang w:bidi="ar-AE"/>
        </w:rPr>
        <w:t>وحدة</w:t>
      </w:r>
      <w:r>
        <w:rPr>
          <w:rFonts w:hint="cs"/>
          <w:rtl/>
        </w:rPr>
        <w:t xml:space="preserve"> </w:t>
      </w:r>
      <w:r>
        <w:rPr>
          <w:rFonts w:cs="Times New Roman" w:hint="cs"/>
          <w:rtl/>
          <w:lang w:bidi="ar-AE"/>
        </w:rPr>
        <w:t>المناقصات</w:t>
      </w:r>
      <w:r>
        <w:rPr>
          <w:rFonts w:hint="cs"/>
          <w:rtl/>
        </w:rPr>
        <w:t xml:space="preserve">, </w:t>
      </w:r>
      <w:r w:rsidR="00F9277D" w:rsidRPr="00F9277D">
        <w:rPr>
          <w:rFonts w:cstheme="minorBidi" w:hint="cs"/>
          <w:rtl/>
          <w:lang w:bidi="ar-AE"/>
        </w:rPr>
        <w:t>وزارة العمل, الرفاه والخدمات الاجتماعية</w:t>
      </w:r>
      <w:r w:rsidR="00F9277D">
        <w:rPr>
          <w:rFonts w:hint="cs"/>
          <w:rtl/>
        </w:rPr>
        <w:t xml:space="preserve">, </w:t>
      </w:r>
      <w:r w:rsidR="00BC0D2E">
        <w:rPr>
          <w:rFonts w:cstheme="minorBidi" w:hint="cs"/>
          <w:rtl/>
          <w:lang w:bidi="ar-AE"/>
        </w:rPr>
        <w:t xml:space="preserve">شارع بنك إسرائيل 5, مبنى </w:t>
      </w:r>
      <w:proofErr w:type="spellStart"/>
      <w:r w:rsidR="00BC0D2E">
        <w:rPr>
          <w:rFonts w:cstheme="minorBidi" w:hint="cs"/>
          <w:rtl/>
          <w:lang w:bidi="ar-AE"/>
        </w:rPr>
        <w:t>جنري</w:t>
      </w:r>
      <w:proofErr w:type="spellEnd"/>
      <w:r w:rsidR="00BC0D2E">
        <w:rPr>
          <w:rFonts w:cstheme="minorBidi" w:hint="cs"/>
          <w:rtl/>
          <w:lang w:bidi="ar-AE"/>
        </w:rPr>
        <w:t xml:space="preserve">, مجمع المباني الحكومية في القدس, الطابق الأول, هاتف: 6662748-02, </w:t>
      </w:r>
      <w:r w:rsidR="00F9277D">
        <w:rPr>
          <w:rFonts w:cstheme="minorBidi" w:hint="cs"/>
          <w:rtl/>
          <w:lang w:bidi="ar-AE"/>
        </w:rPr>
        <w:t>بين الساعات 09:00- 15:00</w:t>
      </w:r>
      <w:r w:rsidR="00BC0D2E">
        <w:rPr>
          <w:rFonts w:cstheme="minorBidi" w:hint="cs"/>
          <w:rtl/>
          <w:lang w:bidi="ar-AE"/>
        </w:rPr>
        <w:t>.</w:t>
      </w:r>
    </w:p>
    <w:p w:rsidR="00612D0C" w:rsidRPr="00BC0D2E" w:rsidRDefault="00612D0C" w:rsidP="00BC0D2E">
      <w:pPr>
        <w:numPr>
          <w:ilvl w:val="0"/>
          <w:numId w:val="2"/>
        </w:numPr>
        <w:spacing w:line="360" w:lineRule="auto"/>
        <w:ind w:left="326" w:right="-709"/>
      </w:pPr>
      <w:r>
        <w:rPr>
          <w:rFonts w:cstheme="minorBidi" w:hint="cs"/>
          <w:rtl/>
          <w:lang w:bidi="ar-AE"/>
        </w:rPr>
        <w:t xml:space="preserve">يُمكن ارسال الأسئلة والاستفسارات </w:t>
      </w:r>
      <w:r w:rsidRPr="003A4F5E">
        <w:rPr>
          <w:rFonts w:cstheme="minorBidi" w:hint="cs"/>
          <w:b/>
          <w:bCs/>
          <w:u w:val="single"/>
          <w:rtl/>
          <w:lang w:bidi="ar-AE"/>
        </w:rPr>
        <w:t>خطياً فقط</w:t>
      </w:r>
      <w:r>
        <w:rPr>
          <w:rFonts w:cstheme="minorBidi" w:hint="cs"/>
          <w:rtl/>
          <w:lang w:bidi="ar-AE"/>
        </w:rPr>
        <w:t xml:space="preserve"> بواسطة </w:t>
      </w:r>
      <w:r w:rsidR="00BC0D2E">
        <w:rPr>
          <w:rFonts w:cstheme="minorBidi" w:hint="cs"/>
          <w:rtl/>
          <w:lang w:bidi="ar-AE"/>
        </w:rPr>
        <w:t xml:space="preserve">ملف </w:t>
      </w:r>
      <w:r w:rsidR="00BC0D2E">
        <w:rPr>
          <w:rFonts w:cstheme="minorBidi"/>
          <w:lang w:bidi="ar-AE"/>
        </w:rPr>
        <w:t>word</w:t>
      </w:r>
      <w:r w:rsidR="00BC0D2E">
        <w:rPr>
          <w:rFonts w:cstheme="minorBidi" w:hint="cs"/>
          <w:rtl/>
        </w:rPr>
        <w:t xml:space="preserve"> </w:t>
      </w:r>
      <w:r w:rsidR="00BC0D2E">
        <w:rPr>
          <w:rFonts w:cstheme="minorBidi" w:hint="cs"/>
          <w:rtl/>
          <w:lang w:bidi="ar-AE"/>
        </w:rPr>
        <w:t>لعنوان البريد</w:t>
      </w:r>
      <w:r>
        <w:rPr>
          <w:rFonts w:cstheme="minorBidi" w:hint="cs"/>
          <w:rtl/>
          <w:lang w:bidi="ar-AE"/>
        </w:rPr>
        <w:t xml:space="preserve"> الالكتروني </w:t>
      </w:r>
      <w:hyperlink r:id="rId10" w:history="1">
        <w:r w:rsidR="00BC0D2E" w:rsidRPr="00611CD5">
          <w:rPr>
            <w:rStyle w:val="Hyperlink"/>
            <w:lang w:bidi="ar-AE"/>
          </w:rPr>
          <w:t>Michrazimtasuka@Economy.gov.il</w:t>
        </w:r>
      </w:hyperlink>
      <w:r w:rsidR="00BC0D2E">
        <w:rPr>
          <w:rFonts w:cstheme="minorBidi" w:hint="cs"/>
          <w:rtl/>
          <w:lang w:bidi="ar-AE"/>
        </w:rPr>
        <w:t xml:space="preserve">  حتى </w:t>
      </w:r>
      <w:r>
        <w:rPr>
          <w:rFonts w:cstheme="minorBidi" w:hint="cs"/>
          <w:rtl/>
          <w:lang w:bidi="ar-AE"/>
        </w:rPr>
        <w:t xml:space="preserve">تاريخ </w:t>
      </w:r>
      <w:r w:rsidR="00BC0D2E" w:rsidRPr="00BC0D2E">
        <w:rPr>
          <w:rFonts w:cstheme="minorBidi" w:hint="cs"/>
          <w:b/>
          <w:bCs/>
          <w:rtl/>
          <w:lang w:bidi="ar-AE"/>
        </w:rPr>
        <w:t>13.11</w:t>
      </w:r>
      <w:r w:rsidRPr="00BC0D2E">
        <w:rPr>
          <w:rFonts w:cstheme="minorBidi" w:hint="cs"/>
          <w:b/>
          <w:bCs/>
          <w:rtl/>
          <w:lang w:bidi="ar-AE"/>
        </w:rPr>
        <w:t>.2017 في تمام الساعة 12:00</w:t>
      </w:r>
      <w:r>
        <w:rPr>
          <w:rFonts w:cstheme="minorBidi" w:hint="cs"/>
          <w:rtl/>
          <w:lang w:bidi="ar-AE"/>
        </w:rPr>
        <w:t xml:space="preserve"> لحضرة السيدة </w:t>
      </w:r>
      <w:proofErr w:type="spellStart"/>
      <w:r w:rsidR="00BC0D2E">
        <w:rPr>
          <w:rFonts w:cstheme="minorBidi" w:hint="cs"/>
          <w:rtl/>
          <w:lang w:bidi="ar-AE"/>
        </w:rPr>
        <w:t>ايريس</w:t>
      </w:r>
      <w:proofErr w:type="spellEnd"/>
      <w:r w:rsidR="00BC0D2E">
        <w:rPr>
          <w:rFonts w:cstheme="minorBidi" w:hint="cs"/>
          <w:rtl/>
          <w:lang w:bidi="ar-AE"/>
        </w:rPr>
        <w:t xml:space="preserve"> </w:t>
      </w:r>
      <w:proofErr w:type="spellStart"/>
      <w:r w:rsidR="00BC0D2E">
        <w:rPr>
          <w:rFonts w:cstheme="minorBidi" w:hint="cs"/>
          <w:rtl/>
          <w:lang w:bidi="ar-AE"/>
        </w:rPr>
        <w:t>أڨينوعام</w:t>
      </w:r>
      <w:proofErr w:type="spellEnd"/>
      <w:r w:rsidR="00BC0D2E">
        <w:rPr>
          <w:rFonts w:cstheme="minorBidi" w:hint="cs"/>
          <w:rtl/>
          <w:lang w:bidi="ar-AE"/>
        </w:rPr>
        <w:t>, لجنة المناقصات.</w:t>
      </w:r>
      <w:r>
        <w:rPr>
          <w:rFonts w:cstheme="minorBidi" w:hint="cs"/>
          <w:rtl/>
          <w:lang w:bidi="ar-AE"/>
        </w:rPr>
        <w:t xml:space="preserve"> على مُقدم العرض تقع مسؤولية التأكد من استلام البريد </w:t>
      </w:r>
      <w:r w:rsidRPr="00BC0D2E">
        <w:rPr>
          <w:rFonts w:cstheme="minorBidi" w:hint="cs"/>
          <w:rtl/>
          <w:lang w:bidi="ar-AE"/>
        </w:rPr>
        <w:t>الالكتروني بواسطة الرد عليه من خلال رسالة بالبريد الالكتروني</w:t>
      </w:r>
      <w:r w:rsidR="00BC0D2E" w:rsidRPr="00BC0D2E">
        <w:rPr>
          <w:rFonts w:cstheme="minorBidi" w:hint="cs"/>
          <w:rtl/>
          <w:lang w:bidi="ar-AE"/>
        </w:rPr>
        <w:t xml:space="preserve">. </w:t>
      </w:r>
      <w:r w:rsidRPr="00BC0D2E">
        <w:rPr>
          <w:rFonts w:cstheme="minorBidi" w:hint="cs"/>
          <w:u w:val="single"/>
          <w:rtl/>
          <w:lang w:bidi="ar-AE"/>
        </w:rPr>
        <w:t>لن يتم الرد على الأسئلة التي سوف تُرسل بأية طريقة أخرى</w:t>
      </w:r>
      <w:r w:rsidRPr="00BC0D2E">
        <w:rPr>
          <w:rFonts w:cstheme="minorBidi" w:hint="cs"/>
          <w:rtl/>
          <w:lang w:bidi="ar-AE"/>
        </w:rPr>
        <w:t>.</w:t>
      </w:r>
    </w:p>
    <w:p w:rsidR="00F37661" w:rsidRDefault="00F37661" w:rsidP="00F37661">
      <w:pPr>
        <w:numPr>
          <w:ilvl w:val="0"/>
          <w:numId w:val="2"/>
        </w:numPr>
        <w:spacing w:line="360" w:lineRule="auto"/>
        <w:ind w:left="326" w:right="-709"/>
      </w:pPr>
      <w:r>
        <w:rPr>
          <w:rFonts w:cs="Times New Roman" w:hint="cs"/>
          <w:rtl/>
          <w:lang w:bidi="ar-AE"/>
        </w:rPr>
        <w:t>على</w:t>
      </w:r>
      <w:r>
        <w:rPr>
          <w:rFonts w:hint="cs"/>
          <w:rtl/>
        </w:rPr>
        <w:t xml:space="preserve"> </w:t>
      </w:r>
      <w:r>
        <w:rPr>
          <w:rFonts w:cs="Times New Roman" w:hint="cs"/>
          <w:rtl/>
          <w:lang w:bidi="ar-AE"/>
        </w:rPr>
        <w:t>مُقدم العرض</w:t>
      </w:r>
      <w:r>
        <w:rPr>
          <w:rFonts w:hint="cs"/>
          <w:rtl/>
        </w:rPr>
        <w:t xml:space="preserve"> </w:t>
      </w:r>
      <w:r>
        <w:rPr>
          <w:rFonts w:cs="Times New Roman" w:hint="cs"/>
          <w:rtl/>
          <w:lang w:bidi="ar-AE"/>
        </w:rPr>
        <w:t>تقديم</w:t>
      </w:r>
      <w:r>
        <w:rPr>
          <w:rFonts w:hint="cs"/>
          <w:rtl/>
        </w:rPr>
        <w:t xml:space="preserve"> </w:t>
      </w:r>
      <w:r>
        <w:rPr>
          <w:rFonts w:cs="Times New Roman" w:hint="cs"/>
          <w:rtl/>
          <w:lang w:bidi="ar-AE"/>
        </w:rPr>
        <w:t>عرضه</w:t>
      </w:r>
      <w:r>
        <w:rPr>
          <w:rFonts w:hint="cs"/>
          <w:rtl/>
        </w:rPr>
        <w:t xml:space="preserve"> </w:t>
      </w:r>
      <w:r>
        <w:rPr>
          <w:rFonts w:cs="Times New Roman" w:hint="cs"/>
          <w:rtl/>
          <w:lang w:bidi="ar-AE"/>
        </w:rPr>
        <w:t>بثلاث</w:t>
      </w:r>
      <w:r>
        <w:rPr>
          <w:rFonts w:hint="cs"/>
          <w:rtl/>
        </w:rPr>
        <w:t xml:space="preserve"> </w:t>
      </w:r>
      <w:r>
        <w:rPr>
          <w:rFonts w:cs="Times New Roman" w:hint="cs"/>
          <w:rtl/>
          <w:lang w:bidi="ar-AE"/>
        </w:rPr>
        <w:t>نسخ</w:t>
      </w:r>
      <w:r>
        <w:rPr>
          <w:rFonts w:hint="cs"/>
          <w:rtl/>
        </w:rPr>
        <w:t xml:space="preserve"> </w:t>
      </w:r>
      <w:r>
        <w:rPr>
          <w:rFonts w:cs="Times New Roman" w:hint="cs"/>
          <w:rtl/>
          <w:lang w:bidi="ar-AE"/>
        </w:rPr>
        <w:t>كما</w:t>
      </w:r>
      <w:r>
        <w:rPr>
          <w:rFonts w:hint="cs"/>
          <w:rtl/>
        </w:rPr>
        <w:t xml:space="preserve"> </w:t>
      </w:r>
      <w:r>
        <w:rPr>
          <w:rFonts w:cs="Times New Roman" w:hint="cs"/>
          <w:rtl/>
          <w:lang w:bidi="ar-AE"/>
        </w:rPr>
        <w:t>يتطلب</w:t>
      </w:r>
      <w:r>
        <w:rPr>
          <w:rFonts w:hint="cs"/>
          <w:rtl/>
        </w:rPr>
        <w:t xml:space="preserve"> </w:t>
      </w:r>
      <w:r>
        <w:rPr>
          <w:rFonts w:cs="Times New Roman" w:hint="cs"/>
          <w:rtl/>
          <w:lang w:bidi="ar-AE"/>
        </w:rPr>
        <w:t>في</w:t>
      </w:r>
      <w:r>
        <w:rPr>
          <w:rFonts w:hint="cs"/>
          <w:rtl/>
        </w:rPr>
        <w:t xml:space="preserve"> </w:t>
      </w:r>
      <w:r>
        <w:rPr>
          <w:rFonts w:cs="Times New Roman" w:hint="cs"/>
          <w:rtl/>
          <w:lang w:bidi="ar-AE"/>
        </w:rPr>
        <w:t>المناقصة</w:t>
      </w:r>
      <w:r>
        <w:rPr>
          <w:rFonts w:hint="cs"/>
          <w:rtl/>
        </w:rPr>
        <w:t xml:space="preserve"> </w:t>
      </w:r>
      <w:r>
        <w:rPr>
          <w:rFonts w:cs="Times New Roman" w:hint="cs"/>
          <w:rtl/>
          <w:lang w:bidi="ar-AE"/>
        </w:rPr>
        <w:t>لصندوق</w:t>
      </w:r>
      <w:r>
        <w:rPr>
          <w:rFonts w:hint="cs"/>
          <w:rtl/>
        </w:rPr>
        <w:t xml:space="preserve"> </w:t>
      </w:r>
      <w:r>
        <w:rPr>
          <w:rFonts w:cs="Times New Roman" w:hint="cs"/>
          <w:rtl/>
          <w:lang w:bidi="ar-AE"/>
        </w:rPr>
        <w:t>المناقصات</w:t>
      </w:r>
      <w:r>
        <w:rPr>
          <w:rFonts w:hint="cs"/>
          <w:rtl/>
        </w:rPr>
        <w:t xml:space="preserve"> </w:t>
      </w:r>
      <w:r>
        <w:rPr>
          <w:rFonts w:cs="Times New Roman" w:hint="cs"/>
          <w:rtl/>
          <w:lang w:bidi="ar-AE"/>
        </w:rPr>
        <w:t>في</w:t>
      </w:r>
      <w:r>
        <w:rPr>
          <w:rFonts w:hint="cs"/>
          <w:rtl/>
        </w:rPr>
        <w:t xml:space="preserve"> </w:t>
      </w:r>
      <w:r>
        <w:rPr>
          <w:rFonts w:cs="Times New Roman" w:hint="cs"/>
          <w:rtl/>
          <w:lang w:bidi="ar-AE"/>
        </w:rPr>
        <w:t>وزارة</w:t>
      </w:r>
      <w:r>
        <w:rPr>
          <w:rFonts w:hint="cs"/>
          <w:rtl/>
        </w:rPr>
        <w:t xml:space="preserve"> </w:t>
      </w:r>
      <w:r>
        <w:rPr>
          <w:rFonts w:cs="Times New Roman" w:hint="cs"/>
          <w:rtl/>
          <w:lang w:bidi="ar-AE"/>
        </w:rPr>
        <w:t>الاقتصاد</w:t>
      </w:r>
      <w:r>
        <w:rPr>
          <w:rFonts w:hint="cs"/>
          <w:rtl/>
        </w:rPr>
        <w:t xml:space="preserve">, </w:t>
      </w:r>
      <w:r>
        <w:rPr>
          <w:rFonts w:cs="Times New Roman" w:hint="cs"/>
          <w:rtl/>
          <w:lang w:bidi="ar-AE"/>
        </w:rPr>
        <w:t>شارع</w:t>
      </w:r>
      <w:r>
        <w:rPr>
          <w:rFonts w:hint="cs"/>
          <w:rtl/>
        </w:rPr>
        <w:t xml:space="preserve"> </w:t>
      </w:r>
      <w:r>
        <w:rPr>
          <w:rFonts w:cs="Times New Roman" w:hint="cs"/>
          <w:rtl/>
          <w:lang w:bidi="ar-AE"/>
        </w:rPr>
        <w:t>بنك</w:t>
      </w:r>
      <w:r>
        <w:rPr>
          <w:rFonts w:hint="cs"/>
          <w:rtl/>
        </w:rPr>
        <w:t xml:space="preserve"> </w:t>
      </w:r>
      <w:r>
        <w:rPr>
          <w:rFonts w:cs="Times New Roman" w:hint="cs"/>
          <w:rtl/>
          <w:lang w:bidi="ar-AE"/>
        </w:rPr>
        <w:t>إسرائيل</w:t>
      </w:r>
      <w:r>
        <w:rPr>
          <w:rFonts w:hint="cs"/>
          <w:rtl/>
        </w:rPr>
        <w:t xml:space="preserve"> 5, </w:t>
      </w:r>
      <w:r>
        <w:rPr>
          <w:rFonts w:cs="Times New Roman" w:hint="cs"/>
          <w:rtl/>
          <w:lang w:bidi="ar-AE"/>
        </w:rPr>
        <w:t>مجمع المباني الحكومية</w:t>
      </w:r>
      <w:r>
        <w:rPr>
          <w:rFonts w:hint="cs"/>
          <w:rtl/>
        </w:rPr>
        <w:t xml:space="preserve">, </w:t>
      </w:r>
      <w:r>
        <w:rPr>
          <w:rFonts w:cs="Times New Roman" w:hint="cs"/>
          <w:rtl/>
          <w:lang w:bidi="ar-AE"/>
        </w:rPr>
        <w:t>القدس</w:t>
      </w:r>
      <w:r>
        <w:rPr>
          <w:rFonts w:hint="cs"/>
          <w:rtl/>
        </w:rPr>
        <w:t xml:space="preserve">, </w:t>
      </w:r>
      <w:r>
        <w:rPr>
          <w:rFonts w:cs="Times New Roman" w:hint="cs"/>
          <w:rtl/>
          <w:lang w:bidi="ar-AE"/>
        </w:rPr>
        <w:t>في</w:t>
      </w:r>
      <w:r>
        <w:rPr>
          <w:rFonts w:hint="cs"/>
          <w:rtl/>
        </w:rPr>
        <w:t xml:space="preserve"> </w:t>
      </w:r>
      <w:r>
        <w:rPr>
          <w:rFonts w:cs="Times New Roman" w:hint="cs"/>
          <w:rtl/>
          <w:lang w:bidi="ar-AE"/>
        </w:rPr>
        <w:t>طابق</w:t>
      </w:r>
      <w:r>
        <w:rPr>
          <w:rFonts w:hint="cs"/>
          <w:rtl/>
        </w:rPr>
        <w:t xml:space="preserve"> </w:t>
      </w:r>
      <w:r>
        <w:rPr>
          <w:rFonts w:cs="Times New Roman" w:hint="cs"/>
          <w:rtl/>
          <w:lang w:bidi="ar-AE"/>
        </w:rPr>
        <w:t>الدخول</w:t>
      </w:r>
      <w:r>
        <w:rPr>
          <w:rFonts w:hint="cs"/>
          <w:rtl/>
        </w:rPr>
        <w:t xml:space="preserve"> </w:t>
      </w:r>
      <w:r>
        <w:rPr>
          <w:rFonts w:cs="Times New Roman" w:hint="cs"/>
          <w:rtl/>
          <w:lang w:bidi="ar-AE"/>
        </w:rPr>
        <w:t>بجانب</w:t>
      </w:r>
      <w:r>
        <w:rPr>
          <w:rFonts w:hint="cs"/>
          <w:rtl/>
        </w:rPr>
        <w:t xml:space="preserve"> </w:t>
      </w:r>
      <w:r>
        <w:rPr>
          <w:rFonts w:cs="Times New Roman" w:hint="cs"/>
          <w:rtl/>
          <w:lang w:bidi="ar-AE"/>
        </w:rPr>
        <w:t>المصاعد</w:t>
      </w:r>
      <w:r>
        <w:rPr>
          <w:rFonts w:hint="cs"/>
          <w:rtl/>
        </w:rPr>
        <w:t xml:space="preserve">, </w:t>
      </w:r>
      <w:r>
        <w:rPr>
          <w:rFonts w:cs="Times New Roman" w:hint="cs"/>
          <w:rtl/>
          <w:lang w:bidi="ar-AE"/>
        </w:rPr>
        <w:t>على</w:t>
      </w:r>
      <w:r>
        <w:rPr>
          <w:rFonts w:hint="cs"/>
          <w:rtl/>
        </w:rPr>
        <w:t xml:space="preserve"> </w:t>
      </w:r>
      <w:r>
        <w:rPr>
          <w:rFonts w:cs="Times New Roman" w:hint="cs"/>
          <w:rtl/>
          <w:lang w:bidi="ar-AE"/>
        </w:rPr>
        <w:t>الصندوق</w:t>
      </w:r>
      <w:r>
        <w:rPr>
          <w:rFonts w:hint="cs"/>
          <w:rtl/>
        </w:rPr>
        <w:t xml:space="preserve"> </w:t>
      </w:r>
      <w:r>
        <w:rPr>
          <w:rFonts w:cs="Times New Roman" w:hint="cs"/>
          <w:rtl/>
          <w:lang w:bidi="ar-AE"/>
        </w:rPr>
        <w:t>مسجل</w:t>
      </w:r>
      <w:r>
        <w:rPr>
          <w:rFonts w:hint="cs"/>
          <w:rtl/>
        </w:rPr>
        <w:t xml:space="preserve"> </w:t>
      </w:r>
      <w:r w:rsidRPr="00127FD9">
        <w:rPr>
          <w:rtl/>
        </w:rPr>
        <w:t xml:space="preserve"> "</w:t>
      </w:r>
      <w:r w:rsidRPr="00BC0D2E">
        <w:rPr>
          <w:rFonts w:cstheme="minorBidi" w:hint="cs"/>
          <w:b/>
          <w:bCs/>
          <w:rtl/>
          <w:lang w:bidi="ar-AE"/>
        </w:rPr>
        <w:t>صندوق مناقصات- مجال التشغيل</w:t>
      </w:r>
      <w:r w:rsidRPr="00127FD9">
        <w:rPr>
          <w:rtl/>
        </w:rPr>
        <w:t>".</w:t>
      </w:r>
    </w:p>
    <w:p w:rsidR="00EC68D6" w:rsidRPr="00BC0D2E" w:rsidRDefault="00EC68D6" w:rsidP="00BC0D2E">
      <w:pPr>
        <w:numPr>
          <w:ilvl w:val="0"/>
          <w:numId w:val="2"/>
        </w:numPr>
        <w:spacing w:line="360" w:lineRule="auto"/>
        <w:ind w:left="326" w:right="-709"/>
        <w:rPr>
          <w:rtl/>
        </w:rPr>
      </w:pPr>
      <w:r w:rsidRPr="00BC0D2E">
        <w:rPr>
          <w:rFonts w:cs="Times New Roman" w:hint="cs"/>
          <w:rtl/>
          <w:lang w:bidi="ar-AE"/>
        </w:rPr>
        <w:t>الموعد</w:t>
      </w:r>
      <w:r w:rsidRPr="00BC0D2E">
        <w:rPr>
          <w:rFonts w:hint="cs"/>
          <w:rtl/>
        </w:rPr>
        <w:t xml:space="preserve"> </w:t>
      </w:r>
      <w:r w:rsidRPr="00BC0D2E">
        <w:rPr>
          <w:rFonts w:cs="Times New Roman" w:hint="cs"/>
          <w:rtl/>
          <w:lang w:bidi="ar-AE"/>
        </w:rPr>
        <w:t>الأخير</w:t>
      </w:r>
      <w:r w:rsidRPr="00BC0D2E">
        <w:rPr>
          <w:rFonts w:hint="cs"/>
          <w:rtl/>
        </w:rPr>
        <w:t xml:space="preserve"> </w:t>
      </w:r>
      <w:r w:rsidRPr="00BC0D2E">
        <w:rPr>
          <w:rFonts w:cs="Times New Roman" w:hint="cs"/>
          <w:rtl/>
          <w:lang w:bidi="ar-AE"/>
        </w:rPr>
        <w:t>لتقديم</w:t>
      </w:r>
      <w:r w:rsidRPr="00BC0D2E">
        <w:rPr>
          <w:rFonts w:hint="cs"/>
          <w:rtl/>
        </w:rPr>
        <w:t xml:space="preserve"> </w:t>
      </w:r>
      <w:r w:rsidRPr="00BC0D2E">
        <w:rPr>
          <w:rFonts w:cs="Times New Roman" w:hint="cs"/>
          <w:rtl/>
          <w:lang w:bidi="ar-AE"/>
        </w:rPr>
        <w:t>العروض</w:t>
      </w:r>
      <w:r w:rsidRPr="00BC0D2E">
        <w:rPr>
          <w:rFonts w:hint="cs"/>
          <w:rtl/>
        </w:rPr>
        <w:t xml:space="preserve"> </w:t>
      </w:r>
      <w:r w:rsidRPr="00BC0D2E">
        <w:rPr>
          <w:rFonts w:cs="Times New Roman" w:hint="cs"/>
          <w:rtl/>
          <w:lang w:bidi="ar-AE"/>
        </w:rPr>
        <w:t>للمناقصة</w:t>
      </w:r>
      <w:r w:rsidRPr="00BC0D2E">
        <w:rPr>
          <w:rFonts w:hint="cs"/>
          <w:rtl/>
        </w:rPr>
        <w:t xml:space="preserve"> </w:t>
      </w:r>
      <w:r w:rsidRPr="00BC0D2E">
        <w:rPr>
          <w:rFonts w:cs="Times New Roman" w:hint="cs"/>
          <w:rtl/>
          <w:lang w:bidi="ar-AE"/>
        </w:rPr>
        <w:t>في</w:t>
      </w:r>
      <w:r w:rsidRPr="00BC0D2E">
        <w:rPr>
          <w:rFonts w:hint="cs"/>
          <w:rtl/>
        </w:rPr>
        <w:t xml:space="preserve"> </w:t>
      </w:r>
      <w:r w:rsidRPr="00BC0D2E">
        <w:rPr>
          <w:rFonts w:cs="Times New Roman" w:hint="cs"/>
          <w:rtl/>
          <w:lang w:bidi="ar-AE"/>
        </w:rPr>
        <w:t>يوم</w:t>
      </w:r>
      <w:r w:rsidRPr="00BC0D2E">
        <w:rPr>
          <w:rFonts w:hint="cs"/>
          <w:rtl/>
        </w:rPr>
        <w:t xml:space="preserve"> </w:t>
      </w:r>
      <w:r w:rsidRPr="00BC0D2E">
        <w:rPr>
          <w:rFonts w:cs="Arial" w:hint="cs"/>
          <w:rtl/>
          <w:lang w:bidi="ar-AE"/>
        </w:rPr>
        <w:t>الخميس</w:t>
      </w:r>
      <w:r w:rsidRPr="00BC0D2E">
        <w:rPr>
          <w:rtl/>
        </w:rPr>
        <w:t xml:space="preserve"> </w:t>
      </w:r>
      <w:r w:rsidRPr="00BC0D2E">
        <w:rPr>
          <w:rFonts w:cstheme="minorBidi" w:hint="cs"/>
          <w:rtl/>
          <w:lang w:bidi="ar-AE"/>
        </w:rPr>
        <w:t xml:space="preserve">الموافق </w:t>
      </w:r>
      <w:r w:rsidR="00BC0D2E" w:rsidRPr="00BC0D2E">
        <w:rPr>
          <w:rFonts w:cstheme="minorBidi" w:hint="cs"/>
          <w:b/>
          <w:bCs/>
          <w:rtl/>
        </w:rPr>
        <w:t>30.11.2017</w:t>
      </w:r>
      <w:r w:rsidRPr="00BC0D2E">
        <w:rPr>
          <w:b/>
          <w:bCs/>
          <w:rtl/>
        </w:rPr>
        <w:t xml:space="preserve">,  </w:t>
      </w:r>
      <w:r w:rsidRPr="00BC0D2E">
        <w:rPr>
          <w:rFonts w:cs="Times New Roman" w:hint="cs"/>
          <w:b/>
          <w:bCs/>
          <w:rtl/>
          <w:lang w:bidi="ar-AE"/>
        </w:rPr>
        <w:t>حتى</w:t>
      </w:r>
      <w:r w:rsidRPr="00BC0D2E">
        <w:rPr>
          <w:rFonts w:hint="cs"/>
          <w:b/>
          <w:bCs/>
          <w:rtl/>
        </w:rPr>
        <w:t xml:space="preserve"> </w:t>
      </w:r>
      <w:r w:rsidRPr="00BC0D2E">
        <w:rPr>
          <w:rFonts w:cs="Times New Roman" w:hint="cs"/>
          <w:b/>
          <w:bCs/>
          <w:rtl/>
          <w:lang w:bidi="ar-AE"/>
        </w:rPr>
        <w:t>الساعة</w:t>
      </w:r>
      <w:r w:rsidRPr="00BC0D2E">
        <w:rPr>
          <w:b/>
          <w:bCs/>
          <w:rtl/>
        </w:rPr>
        <w:t xml:space="preserve"> 12:00</w:t>
      </w:r>
      <w:r w:rsidRPr="00BC0D2E">
        <w:rPr>
          <w:rtl/>
        </w:rPr>
        <w:t>.</w:t>
      </w:r>
    </w:p>
    <w:p w:rsidR="0058106C" w:rsidRPr="000664C2" w:rsidRDefault="0058106C" w:rsidP="0058106C">
      <w:pPr>
        <w:numPr>
          <w:ilvl w:val="0"/>
          <w:numId w:val="2"/>
        </w:numPr>
        <w:spacing w:line="360" w:lineRule="auto"/>
        <w:ind w:left="326" w:right="-709"/>
      </w:pPr>
      <w:proofErr w:type="gramStart"/>
      <w:r>
        <w:rPr>
          <w:rFonts w:cs="Times New Roman" w:hint="cs"/>
          <w:rtl/>
          <w:lang w:bidi="ar-AE"/>
        </w:rPr>
        <w:t>منعا</w:t>
      </w:r>
      <w:proofErr w:type="gramEnd"/>
      <w:r>
        <w:rPr>
          <w:rFonts w:hint="cs"/>
          <w:rtl/>
        </w:rPr>
        <w:t xml:space="preserve"> </w:t>
      </w:r>
      <w:r>
        <w:rPr>
          <w:rFonts w:cs="Times New Roman" w:hint="cs"/>
          <w:rtl/>
          <w:lang w:bidi="ar-AE"/>
        </w:rPr>
        <w:t>للالتباس</w:t>
      </w:r>
      <w:r w:rsidRPr="00127FD9">
        <w:rPr>
          <w:rtl/>
        </w:rPr>
        <w:t xml:space="preserve">, </w:t>
      </w:r>
      <w:r>
        <w:rPr>
          <w:rFonts w:cs="Times New Roman" w:hint="cs"/>
          <w:rtl/>
          <w:lang w:bidi="ar-AE"/>
        </w:rPr>
        <w:t>يوضح</w:t>
      </w:r>
      <w:r>
        <w:rPr>
          <w:rFonts w:hint="cs"/>
          <w:rtl/>
        </w:rPr>
        <w:t xml:space="preserve"> </w:t>
      </w:r>
      <w:r>
        <w:rPr>
          <w:rFonts w:cs="Times New Roman" w:hint="cs"/>
          <w:rtl/>
          <w:lang w:bidi="ar-AE"/>
        </w:rPr>
        <w:t>بهذا</w:t>
      </w:r>
      <w:r>
        <w:rPr>
          <w:rFonts w:hint="cs"/>
          <w:rtl/>
        </w:rPr>
        <w:t xml:space="preserve"> </w:t>
      </w:r>
      <w:r>
        <w:rPr>
          <w:rFonts w:cs="Times New Roman" w:hint="cs"/>
          <w:rtl/>
          <w:lang w:bidi="ar-AE"/>
        </w:rPr>
        <w:t>أنه</w:t>
      </w:r>
      <w:r>
        <w:rPr>
          <w:rFonts w:hint="cs"/>
          <w:rtl/>
        </w:rPr>
        <w:t xml:space="preserve"> </w:t>
      </w:r>
      <w:r>
        <w:rPr>
          <w:rFonts w:cs="Times New Roman" w:hint="cs"/>
          <w:rtl/>
          <w:lang w:bidi="ar-AE"/>
        </w:rPr>
        <w:t>في</w:t>
      </w:r>
      <w:r>
        <w:rPr>
          <w:rFonts w:hint="cs"/>
          <w:rtl/>
        </w:rPr>
        <w:t xml:space="preserve"> </w:t>
      </w:r>
      <w:r>
        <w:rPr>
          <w:rFonts w:cs="Times New Roman" w:hint="cs"/>
          <w:rtl/>
          <w:lang w:bidi="ar-AE"/>
        </w:rPr>
        <w:t>حال</w:t>
      </w:r>
      <w:r>
        <w:rPr>
          <w:rFonts w:hint="cs"/>
          <w:rtl/>
        </w:rPr>
        <w:t xml:space="preserve"> </w:t>
      </w:r>
      <w:r>
        <w:rPr>
          <w:rFonts w:cs="Times New Roman" w:hint="cs"/>
          <w:rtl/>
          <w:lang w:bidi="ar-AE"/>
        </w:rPr>
        <w:t>وجود</w:t>
      </w:r>
      <w:r>
        <w:rPr>
          <w:rFonts w:hint="cs"/>
          <w:rtl/>
        </w:rPr>
        <w:t xml:space="preserve"> </w:t>
      </w:r>
      <w:r>
        <w:rPr>
          <w:rFonts w:cs="Times New Roman" w:hint="cs"/>
          <w:rtl/>
          <w:lang w:bidi="ar-AE"/>
        </w:rPr>
        <w:t>تناقض</w:t>
      </w:r>
      <w:r>
        <w:rPr>
          <w:rFonts w:hint="cs"/>
          <w:rtl/>
        </w:rPr>
        <w:t xml:space="preserve"> </w:t>
      </w:r>
      <w:r>
        <w:rPr>
          <w:rFonts w:cs="Times New Roman" w:hint="cs"/>
          <w:rtl/>
          <w:lang w:bidi="ar-AE"/>
        </w:rPr>
        <w:t>أو</w:t>
      </w:r>
      <w:r>
        <w:rPr>
          <w:rFonts w:hint="cs"/>
          <w:rtl/>
        </w:rPr>
        <w:t xml:space="preserve"> </w:t>
      </w:r>
      <w:r>
        <w:rPr>
          <w:rFonts w:cs="Times New Roman" w:hint="cs"/>
          <w:rtl/>
          <w:lang w:bidi="ar-AE"/>
        </w:rPr>
        <w:t>عدم</w:t>
      </w:r>
      <w:r>
        <w:rPr>
          <w:rFonts w:hint="cs"/>
          <w:rtl/>
        </w:rPr>
        <w:t xml:space="preserve"> </w:t>
      </w:r>
      <w:r>
        <w:rPr>
          <w:rFonts w:cs="Times New Roman" w:hint="cs"/>
          <w:rtl/>
          <w:lang w:bidi="ar-AE"/>
        </w:rPr>
        <w:t>تناسب</w:t>
      </w:r>
      <w:r>
        <w:rPr>
          <w:rFonts w:hint="cs"/>
          <w:rtl/>
        </w:rPr>
        <w:t xml:space="preserve"> </w:t>
      </w:r>
      <w:r>
        <w:rPr>
          <w:rFonts w:cs="Times New Roman" w:hint="cs"/>
          <w:rtl/>
          <w:lang w:bidi="ar-AE"/>
        </w:rPr>
        <w:t>بين</w:t>
      </w:r>
      <w:r>
        <w:rPr>
          <w:rFonts w:hint="cs"/>
          <w:rtl/>
        </w:rPr>
        <w:t xml:space="preserve"> </w:t>
      </w:r>
      <w:r>
        <w:rPr>
          <w:rFonts w:cs="Times New Roman" w:hint="cs"/>
          <w:rtl/>
          <w:lang w:bidi="ar-AE"/>
        </w:rPr>
        <w:t>صيغة</w:t>
      </w:r>
      <w:r>
        <w:rPr>
          <w:rFonts w:hint="cs"/>
          <w:rtl/>
        </w:rPr>
        <w:t xml:space="preserve"> </w:t>
      </w:r>
      <w:r>
        <w:rPr>
          <w:rFonts w:cs="Times New Roman" w:hint="cs"/>
          <w:rtl/>
          <w:lang w:bidi="ar-AE"/>
        </w:rPr>
        <w:t>البلاغ</w:t>
      </w:r>
      <w:r>
        <w:rPr>
          <w:rFonts w:hint="cs"/>
          <w:rtl/>
        </w:rPr>
        <w:t xml:space="preserve"> </w:t>
      </w:r>
      <w:r>
        <w:rPr>
          <w:rFonts w:cs="Times New Roman" w:hint="cs"/>
          <w:rtl/>
          <w:lang w:bidi="ar-AE"/>
        </w:rPr>
        <w:t>وبين</w:t>
      </w:r>
      <w:r>
        <w:rPr>
          <w:rFonts w:hint="cs"/>
          <w:rtl/>
        </w:rPr>
        <w:t xml:space="preserve"> </w:t>
      </w:r>
      <w:r>
        <w:rPr>
          <w:rFonts w:cs="Times New Roman" w:hint="cs"/>
          <w:rtl/>
          <w:lang w:bidi="ar-AE"/>
        </w:rPr>
        <w:t>وثائق</w:t>
      </w:r>
      <w:r>
        <w:rPr>
          <w:rFonts w:hint="cs"/>
          <w:rtl/>
        </w:rPr>
        <w:t xml:space="preserve"> </w:t>
      </w:r>
      <w:r>
        <w:rPr>
          <w:rFonts w:cs="Times New Roman" w:hint="cs"/>
          <w:rtl/>
          <w:lang w:bidi="ar-AE"/>
        </w:rPr>
        <w:t>المناقصة</w:t>
      </w:r>
      <w:r w:rsidRPr="00127FD9">
        <w:rPr>
          <w:rtl/>
        </w:rPr>
        <w:t xml:space="preserve"> </w:t>
      </w:r>
      <w:r>
        <w:rPr>
          <w:rFonts w:cstheme="minorBidi" w:hint="cs"/>
          <w:u w:val="single"/>
          <w:rtl/>
          <w:lang w:bidi="ar-AE"/>
        </w:rPr>
        <w:t>فإن</w:t>
      </w:r>
      <w:r>
        <w:rPr>
          <w:rFonts w:cstheme="minorBidi" w:hint="cs"/>
          <w:u w:val="single"/>
          <w:rtl/>
        </w:rPr>
        <w:t xml:space="preserve"> </w:t>
      </w:r>
      <w:r>
        <w:rPr>
          <w:rFonts w:cstheme="minorBidi" w:hint="cs"/>
          <w:u w:val="single"/>
          <w:rtl/>
          <w:lang w:bidi="ar-AE"/>
        </w:rPr>
        <w:t>الأفضلية</w:t>
      </w:r>
      <w:r>
        <w:rPr>
          <w:rFonts w:cstheme="minorBidi" w:hint="cs"/>
          <w:u w:val="single"/>
          <w:rtl/>
        </w:rPr>
        <w:t xml:space="preserve"> </w:t>
      </w:r>
      <w:r>
        <w:rPr>
          <w:rFonts w:cstheme="minorBidi" w:hint="cs"/>
          <w:u w:val="single"/>
          <w:rtl/>
          <w:lang w:bidi="ar-AE"/>
        </w:rPr>
        <w:t>للوارد</w:t>
      </w:r>
      <w:r>
        <w:rPr>
          <w:rFonts w:cstheme="minorBidi" w:hint="cs"/>
          <w:u w:val="single"/>
          <w:rtl/>
        </w:rPr>
        <w:t xml:space="preserve"> </w:t>
      </w:r>
      <w:r>
        <w:rPr>
          <w:rFonts w:cstheme="minorBidi" w:hint="cs"/>
          <w:u w:val="single"/>
          <w:rtl/>
          <w:lang w:bidi="ar-AE"/>
        </w:rPr>
        <w:t>في</w:t>
      </w:r>
      <w:r>
        <w:rPr>
          <w:rFonts w:cstheme="minorBidi" w:hint="cs"/>
          <w:u w:val="single"/>
          <w:rtl/>
        </w:rPr>
        <w:t xml:space="preserve"> </w:t>
      </w:r>
      <w:r>
        <w:rPr>
          <w:rFonts w:cstheme="minorBidi" w:hint="cs"/>
          <w:u w:val="single"/>
          <w:rtl/>
          <w:lang w:bidi="ar-AE"/>
        </w:rPr>
        <w:t>وثائق</w:t>
      </w:r>
      <w:r>
        <w:rPr>
          <w:rFonts w:cstheme="minorBidi" w:hint="cs"/>
          <w:u w:val="single"/>
          <w:rtl/>
        </w:rPr>
        <w:t xml:space="preserve"> </w:t>
      </w:r>
      <w:r>
        <w:rPr>
          <w:rFonts w:cstheme="minorBidi" w:hint="cs"/>
          <w:u w:val="single"/>
          <w:rtl/>
          <w:lang w:bidi="ar-AE"/>
        </w:rPr>
        <w:t>المناقصة</w:t>
      </w:r>
      <w:r w:rsidRPr="00127FD9">
        <w:rPr>
          <w:u w:val="single"/>
          <w:rtl/>
        </w:rPr>
        <w:t>.</w:t>
      </w:r>
    </w:p>
    <w:p w:rsidR="00F37661" w:rsidRPr="00612D0C" w:rsidRDefault="00F37661" w:rsidP="0058106C">
      <w:pPr>
        <w:spacing w:line="360" w:lineRule="auto"/>
        <w:ind w:left="326" w:right="-709"/>
      </w:pPr>
    </w:p>
    <w:p w:rsidR="00992FBE" w:rsidRPr="00127FD9" w:rsidRDefault="00992FBE" w:rsidP="00992FBE">
      <w:pPr>
        <w:ind w:left="326"/>
        <w:rPr>
          <w:sz w:val="18"/>
          <w:u w:val="single"/>
        </w:rPr>
      </w:pPr>
    </w:p>
    <w:p w:rsidR="003C3E16" w:rsidRDefault="003C3E16" w:rsidP="00992FBE">
      <w:pPr>
        <w:ind w:left="685" w:right="709"/>
        <w:jc w:val="center"/>
        <w:rPr>
          <w:sz w:val="28"/>
          <w:szCs w:val="28"/>
          <w:rtl/>
        </w:rPr>
      </w:pPr>
    </w:p>
    <w:p w:rsidR="003C3E16" w:rsidRDefault="003C3E16" w:rsidP="00992FBE">
      <w:pPr>
        <w:ind w:left="685" w:right="709"/>
        <w:jc w:val="center"/>
        <w:rPr>
          <w:sz w:val="28"/>
          <w:szCs w:val="28"/>
          <w:rtl/>
        </w:rPr>
      </w:pPr>
    </w:p>
    <w:sectPr w:rsidR="003C3E16" w:rsidSect="00E35081">
      <w:headerReference w:type="default" r:id="rId11"/>
      <w:footerReference w:type="default" r:id="rId12"/>
      <w:endnotePr>
        <w:numFmt w:val="lowerLetter"/>
      </w:endnotePr>
      <w:pgSz w:w="11906" w:h="16838"/>
      <w:pgMar w:top="1440" w:right="1416" w:bottom="1702" w:left="1418" w:header="720" w:footer="72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2FDF" w:rsidRDefault="00F02FDF">
      <w:r>
        <w:separator/>
      </w:r>
    </w:p>
  </w:endnote>
  <w:endnote w:type="continuationSeparator" w:id="0">
    <w:p w:rsidR="00F02FDF" w:rsidRDefault="00F02F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406" w:rsidRPr="00A9170F" w:rsidRDefault="00306406" w:rsidP="006D45C6">
    <w:pPr>
      <w:pStyle w:val="a4"/>
      <w:tabs>
        <w:tab w:val="clear" w:pos="8306"/>
        <w:tab w:val="right" w:pos="8732"/>
      </w:tabs>
      <w:ind w:right="-426"/>
      <w:jc w:val="both"/>
      <w:rPr>
        <w:rFonts w:ascii="Arial" w:hAnsi="Arial" w:cs="Arial"/>
        <w:color w:val="000080"/>
        <w:sz w:val="18"/>
        <w:szCs w:val="1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2FDF" w:rsidRDefault="00F02FDF">
      <w:r>
        <w:separator/>
      </w:r>
    </w:p>
  </w:footnote>
  <w:footnote w:type="continuationSeparator" w:id="0">
    <w:p w:rsidR="00F02FDF" w:rsidRDefault="00F02F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406" w:rsidRDefault="00306406">
    <w:pPr>
      <w:pStyle w:val="a3"/>
      <w:jc w:val="center"/>
      <w:rPr>
        <w:b/>
        <w:bCs/>
        <w:color w:val="000080"/>
        <w:rtl/>
      </w:rPr>
    </w:pPr>
    <w:r>
      <w:rPr>
        <w:b/>
        <w:bCs/>
        <w:noProof/>
        <w:color w:val="000080"/>
        <w:rtl/>
        <w:lang w:eastAsia="en-US"/>
      </w:rPr>
      <w:drawing>
        <wp:anchor distT="0" distB="0" distL="114300" distR="114300" simplePos="0" relativeHeight="251656704" behindDoc="0" locked="0" layoutInCell="1" allowOverlap="1" wp14:anchorId="49552600" wp14:editId="629F9A6D">
          <wp:simplePos x="0" y="0"/>
          <wp:positionH relativeFrom="column">
            <wp:posOffset>5394609</wp:posOffset>
          </wp:positionH>
          <wp:positionV relativeFrom="paragraph">
            <wp:posOffset>-148661</wp:posOffset>
          </wp:positionV>
          <wp:extent cx="835863" cy="937179"/>
          <wp:effectExtent l="0" t="0" r="2540" b="0"/>
          <wp:wrapNone/>
          <wp:docPr id="3"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5890" cy="937209"/>
                  </a:xfrm>
                  <a:prstGeom prst="rect">
                    <a:avLst/>
                  </a:prstGeom>
                  <a:noFill/>
                </pic:spPr>
              </pic:pic>
            </a:graphicData>
          </a:graphic>
          <wp14:sizeRelH relativeFrom="page">
            <wp14:pctWidth>0</wp14:pctWidth>
          </wp14:sizeRelH>
          <wp14:sizeRelV relativeFrom="page">
            <wp14:pctHeight>0</wp14:pctHeight>
          </wp14:sizeRelV>
        </wp:anchor>
      </w:drawing>
    </w:r>
    <w:r>
      <w:rPr>
        <w:b/>
        <w:bCs/>
        <w:noProof/>
        <w:color w:val="000080"/>
        <w:rtl/>
        <w:lang w:eastAsia="en-US"/>
      </w:rPr>
      <mc:AlternateContent>
        <mc:Choice Requires="wpg">
          <w:drawing>
            <wp:anchor distT="0" distB="0" distL="114300" distR="114300" simplePos="0" relativeHeight="251659776" behindDoc="1" locked="0" layoutInCell="1" allowOverlap="1" wp14:anchorId="1FF42BEE" wp14:editId="75460540">
              <wp:simplePos x="0" y="0"/>
              <wp:positionH relativeFrom="column">
                <wp:posOffset>-293292</wp:posOffset>
              </wp:positionH>
              <wp:positionV relativeFrom="paragraph">
                <wp:posOffset>-199082</wp:posOffset>
              </wp:positionV>
              <wp:extent cx="1144905" cy="1136160"/>
              <wp:effectExtent l="0" t="0" r="0" b="6985"/>
              <wp:wrapNone/>
              <wp:docPr id="2" name="קבוצה 2"/>
              <wp:cNvGraphicFramePr/>
              <a:graphic xmlns:a="http://schemas.openxmlformats.org/drawingml/2006/main">
                <a:graphicData uri="http://schemas.microsoft.com/office/word/2010/wordprocessingGroup">
                  <wpg:wgp>
                    <wpg:cNvGrpSpPr/>
                    <wpg:grpSpPr>
                      <a:xfrm>
                        <a:off x="0" y="0"/>
                        <a:ext cx="1144905" cy="1136160"/>
                        <a:chOff x="0" y="0"/>
                        <a:chExt cx="1144905" cy="1136160"/>
                      </a:xfrm>
                    </wpg:grpSpPr>
                    <wpg:grpSp>
                      <wpg:cNvPr id="26" name="Group 13"/>
                      <wpg:cNvGrpSpPr>
                        <a:grpSpLocks noChangeAspect="1"/>
                      </wpg:cNvGrpSpPr>
                      <wpg:grpSpPr bwMode="auto">
                        <a:xfrm>
                          <a:off x="151465" y="0"/>
                          <a:ext cx="829945" cy="794032"/>
                          <a:chOff x="1457" y="326"/>
                          <a:chExt cx="2846" cy="2686"/>
                        </a:xfrm>
                      </wpg:grpSpPr>
                      <wps:wsp>
                        <wps:cNvPr id="27" name="Freeform 14"/>
                        <wps:cNvSpPr>
                          <a:spLocks noChangeAspect="1"/>
                        </wps:cNvSpPr>
                        <wps:spPr bwMode="auto">
                          <a:xfrm>
                            <a:off x="1457" y="1099"/>
                            <a:ext cx="1430" cy="1909"/>
                          </a:xfrm>
                          <a:custGeom>
                            <a:avLst/>
                            <a:gdLst>
                              <a:gd name="T0" fmla="*/ 245 w 249"/>
                              <a:gd name="T1" fmla="*/ 175 h 332"/>
                              <a:gd name="T2" fmla="*/ 247 w 249"/>
                              <a:gd name="T3" fmla="*/ 196 h 332"/>
                              <a:gd name="T4" fmla="*/ 247 w 249"/>
                              <a:gd name="T5" fmla="*/ 216 h 332"/>
                              <a:gd name="T6" fmla="*/ 247 w 249"/>
                              <a:gd name="T7" fmla="*/ 238 h 332"/>
                              <a:gd name="T8" fmla="*/ 249 w 249"/>
                              <a:gd name="T9" fmla="*/ 259 h 332"/>
                              <a:gd name="T10" fmla="*/ 249 w 249"/>
                              <a:gd name="T11" fmla="*/ 277 h 332"/>
                              <a:gd name="T12" fmla="*/ 247 w 249"/>
                              <a:gd name="T13" fmla="*/ 295 h 332"/>
                              <a:gd name="T14" fmla="*/ 247 w 249"/>
                              <a:gd name="T15" fmla="*/ 314 h 332"/>
                              <a:gd name="T16" fmla="*/ 247 w 249"/>
                              <a:gd name="T17" fmla="*/ 332 h 332"/>
                              <a:gd name="T18" fmla="*/ 245 w 249"/>
                              <a:gd name="T19" fmla="*/ 301 h 332"/>
                              <a:gd name="T20" fmla="*/ 241 w 249"/>
                              <a:gd name="T21" fmla="*/ 271 h 332"/>
                              <a:gd name="T22" fmla="*/ 237 w 249"/>
                              <a:gd name="T23" fmla="*/ 242 h 332"/>
                              <a:gd name="T24" fmla="*/ 229 w 249"/>
                              <a:gd name="T25" fmla="*/ 214 h 332"/>
                              <a:gd name="T26" fmla="*/ 220 w 249"/>
                              <a:gd name="T27" fmla="*/ 187 h 332"/>
                              <a:gd name="T28" fmla="*/ 208 w 249"/>
                              <a:gd name="T29" fmla="*/ 161 h 332"/>
                              <a:gd name="T30" fmla="*/ 196 w 249"/>
                              <a:gd name="T31" fmla="*/ 137 h 332"/>
                              <a:gd name="T32" fmla="*/ 182 w 249"/>
                              <a:gd name="T33" fmla="*/ 114 h 332"/>
                              <a:gd name="T34" fmla="*/ 165 w 249"/>
                              <a:gd name="T35" fmla="*/ 94 h 332"/>
                              <a:gd name="T36" fmla="*/ 147 w 249"/>
                              <a:gd name="T37" fmla="*/ 76 h 332"/>
                              <a:gd name="T38" fmla="*/ 127 w 249"/>
                              <a:gd name="T39" fmla="*/ 61 h 332"/>
                              <a:gd name="T40" fmla="*/ 104 w 249"/>
                              <a:gd name="T41" fmla="*/ 47 h 332"/>
                              <a:gd name="T42" fmla="*/ 82 w 249"/>
                              <a:gd name="T43" fmla="*/ 39 h 332"/>
                              <a:gd name="T44" fmla="*/ 55 w 249"/>
                              <a:gd name="T45" fmla="*/ 33 h 332"/>
                              <a:gd name="T46" fmla="*/ 29 w 249"/>
                              <a:gd name="T47" fmla="*/ 29 h 332"/>
                              <a:gd name="T48" fmla="*/ 0 w 249"/>
                              <a:gd name="T49" fmla="*/ 31 h 332"/>
                              <a:gd name="T50" fmla="*/ 12 w 249"/>
                              <a:gd name="T51" fmla="*/ 21 h 332"/>
                              <a:gd name="T52" fmla="*/ 27 w 249"/>
                              <a:gd name="T53" fmla="*/ 13 h 332"/>
                              <a:gd name="T54" fmla="*/ 43 w 249"/>
                              <a:gd name="T55" fmla="*/ 6 h 332"/>
                              <a:gd name="T56" fmla="*/ 61 w 249"/>
                              <a:gd name="T57" fmla="*/ 2 h 332"/>
                              <a:gd name="T58" fmla="*/ 82 w 249"/>
                              <a:gd name="T59" fmla="*/ 0 h 332"/>
                              <a:gd name="T60" fmla="*/ 100 w 249"/>
                              <a:gd name="T61" fmla="*/ 2 h 332"/>
                              <a:gd name="T62" fmla="*/ 121 w 249"/>
                              <a:gd name="T63" fmla="*/ 6 h 332"/>
                              <a:gd name="T64" fmla="*/ 141 w 249"/>
                              <a:gd name="T65" fmla="*/ 13 h 332"/>
                              <a:gd name="T66" fmla="*/ 161 w 249"/>
                              <a:gd name="T67" fmla="*/ 23 h 332"/>
                              <a:gd name="T68" fmla="*/ 180 w 249"/>
                              <a:gd name="T69" fmla="*/ 35 h 332"/>
                              <a:gd name="T70" fmla="*/ 196 w 249"/>
                              <a:gd name="T71" fmla="*/ 51 h 332"/>
                              <a:gd name="T72" fmla="*/ 210 w 249"/>
                              <a:gd name="T73" fmla="*/ 69 h 332"/>
                              <a:gd name="T74" fmla="*/ 225 w 249"/>
                              <a:gd name="T75" fmla="*/ 92 h 332"/>
                              <a:gd name="T76" fmla="*/ 235 w 249"/>
                              <a:gd name="T77" fmla="*/ 116 h 332"/>
                              <a:gd name="T78" fmla="*/ 241 w 249"/>
                              <a:gd name="T79" fmla="*/ 145 h 332"/>
                              <a:gd name="T80" fmla="*/ 245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45" y="175"/>
                                </a:moveTo>
                                <a:lnTo>
                                  <a:pt x="247" y="196"/>
                                </a:lnTo>
                                <a:lnTo>
                                  <a:pt x="247" y="216"/>
                                </a:lnTo>
                                <a:lnTo>
                                  <a:pt x="247" y="238"/>
                                </a:lnTo>
                                <a:lnTo>
                                  <a:pt x="249" y="259"/>
                                </a:lnTo>
                                <a:lnTo>
                                  <a:pt x="249" y="277"/>
                                </a:lnTo>
                                <a:lnTo>
                                  <a:pt x="247" y="295"/>
                                </a:lnTo>
                                <a:lnTo>
                                  <a:pt x="247" y="314"/>
                                </a:lnTo>
                                <a:lnTo>
                                  <a:pt x="247" y="332"/>
                                </a:lnTo>
                                <a:lnTo>
                                  <a:pt x="245" y="301"/>
                                </a:lnTo>
                                <a:lnTo>
                                  <a:pt x="241" y="271"/>
                                </a:lnTo>
                                <a:lnTo>
                                  <a:pt x="237" y="242"/>
                                </a:lnTo>
                                <a:lnTo>
                                  <a:pt x="229" y="214"/>
                                </a:lnTo>
                                <a:lnTo>
                                  <a:pt x="220" y="187"/>
                                </a:lnTo>
                                <a:lnTo>
                                  <a:pt x="208" y="161"/>
                                </a:lnTo>
                                <a:lnTo>
                                  <a:pt x="196" y="137"/>
                                </a:lnTo>
                                <a:lnTo>
                                  <a:pt x="182" y="114"/>
                                </a:lnTo>
                                <a:lnTo>
                                  <a:pt x="165" y="94"/>
                                </a:lnTo>
                                <a:lnTo>
                                  <a:pt x="147" y="76"/>
                                </a:lnTo>
                                <a:lnTo>
                                  <a:pt x="127" y="61"/>
                                </a:lnTo>
                                <a:lnTo>
                                  <a:pt x="104" y="47"/>
                                </a:lnTo>
                                <a:lnTo>
                                  <a:pt x="82" y="39"/>
                                </a:lnTo>
                                <a:lnTo>
                                  <a:pt x="55" y="33"/>
                                </a:lnTo>
                                <a:lnTo>
                                  <a:pt x="29" y="29"/>
                                </a:lnTo>
                                <a:lnTo>
                                  <a:pt x="0" y="31"/>
                                </a:lnTo>
                                <a:lnTo>
                                  <a:pt x="12" y="21"/>
                                </a:lnTo>
                                <a:lnTo>
                                  <a:pt x="27" y="13"/>
                                </a:lnTo>
                                <a:lnTo>
                                  <a:pt x="43" y="6"/>
                                </a:lnTo>
                                <a:lnTo>
                                  <a:pt x="61" y="2"/>
                                </a:lnTo>
                                <a:lnTo>
                                  <a:pt x="82" y="0"/>
                                </a:lnTo>
                                <a:lnTo>
                                  <a:pt x="100" y="2"/>
                                </a:lnTo>
                                <a:lnTo>
                                  <a:pt x="121" y="6"/>
                                </a:lnTo>
                                <a:lnTo>
                                  <a:pt x="141" y="13"/>
                                </a:lnTo>
                                <a:lnTo>
                                  <a:pt x="161" y="23"/>
                                </a:lnTo>
                                <a:lnTo>
                                  <a:pt x="180" y="35"/>
                                </a:lnTo>
                                <a:lnTo>
                                  <a:pt x="196" y="51"/>
                                </a:lnTo>
                                <a:lnTo>
                                  <a:pt x="210" y="69"/>
                                </a:lnTo>
                                <a:lnTo>
                                  <a:pt x="225" y="92"/>
                                </a:lnTo>
                                <a:lnTo>
                                  <a:pt x="235" y="116"/>
                                </a:lnTo>
                                <a:lnTo>
                                  <a:pt x="241" y="145"/>
                                </a:lnTo>
                                <a:lnTo>
                                  <a:pt x="245"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15"/>
                        <wps:cNvSpPr>
                          <a:spLocks noChangeAspect="1"/>
                        </wps:cNvSpPr>
                        <wps:spPr bwMode="auto">
                          <a:xfrm>
                            <a:off x="2875" y="1103"/>
                            <a:ext cx="1428" cy="1909"/>
                          </a:xfrm>
                          <a:custGeom>
                            <a:avLst/>
                            <a:gdLst>
                              <a:gd name="T0" fmla="*/ 2 w 249"/>
                              <a:gd name="T1" fmla="*/ 175 h 332"/>
                              <a:gd name="T2" fmla="*/ 0 w 249"/>
                              <a:gd name="T3" fmla="*/ 196 h 332"/>
                              <a:gd name="T4" fmla="*/ 0 w 249"/>
                              <a:gd name="T5" fmla="*/ 216 h 332"/>
                              <a:gd name="T6" fmla="*/ 0 w 249"/>
                              <a:gd name="T7" fmla="*/ 238 h 332"/>
                              <a:gd name="T8" fmla="*/ 0 w 249"/>
                              <a:gd name="T9" fmla="*/ 259 h 332"/>
                              <a:gd name="T10" fmla="*/ 0 w 249"/>
                              <a:gd name="T11" fmla="*/ 277 h 332"/>
                              <a:gd name="T12" fmla="*/ 0 w 249"/>
                              <a:gd name="T13" fmla="*/ 295 h 332"/>
                              <a:gd name="T14" fmla="*/ 0 w 249"/>
                              <a:gd name="T15" fmla="*/ 314 h 332"/>
                              <a:gd name="T16" fmla="*/ 0 w 249"/>
                              <a:gd name="T17" fmla="*/ 332 h 332"/>
                              <a:gd name="T18" fmla="*/ 2 w 249"/>
                              <a:gd name="T19" fmla="*/ 301 h 332"/>
                              <a:gd name="T20" fmla="*/ 6 w 249"/>
                              <a:gd name="T21" fmla="*/ 271 h 332"/>
                              <a:gd name="T22" fmla="*/ 12 w 249"/>
                              <a:gd name="T23" fmla="*/ 242 h 332"/>
                              <a:gd name="T24" fmla="*/ 18 w 249"/>
                              <a:gd name="T25" fmla="*/ 214 h 332"/>
                              <a:gd name="T26" fmla="*/ 28 w 249"/>
                              <a:gd name="T27" fmla="*/ 187 h 332"/>
                              <a:gd name="T28" fmla="*/ 39 w 249"/>
                              <a:gd name="T29" fmla="*/ 161 h 332"/>
                              <a:gd name="T30" fmla="*/ 51 w 249"/>
                              <a:gd name="T31" fmla="*/ 137 h 332"/>
                              <a:gd name="T32" fmla="*/ 65 w 249"/>
                              <a:gd name="T33" fmla="*/ 114 h 332"/>
                              <a:gd name="T34" fmla="*/ 81 w 249"/>
                              <a:gd name="T35" fmla="*/ 94 h 332"/>
                              <a:gd name="T36" fmla="*/ 100 w 249"/>
                              <a:gd name="T37" fmla="*/ 76 h 332"/>
                              <a:gd name="T38" fmla="*/ 120 w 249"/>
                              <a:gd name="T39" fmla="*/ 61 h 332"/>
                              <a:gd name="T40" fmla="*/ 143 w 249"/>
                              <a:gd name="T41" fmla="*/ 47 h 332"/>
                              <a:gd name="T42" fmla="*/ 167 w 249"/>
                              <a:gd name="T43" fmla="*/ 39 h 332"/>
                              <a:gd name="T44" fmla="*/ 192 w 249"/>
                              <a:gd name="T45" fmla="*/ 33 h 332"/>
                              <a:gd name="T46" fmla="*/ 218 w 249"/>
                              <a:gd name="T47" fmla="*/ 29 h 332"/>
                              <a:gd name="T48" fmla="*/ 249 w 249"/>
                              <a:gd name="T49" fmla="*/ 31 h 332"/>
                              <a:gd name="T50" fmla="*/ 234 w 249"/>
                              <a:gd name="T51" fmla="*/ 21 h 332"/>
                              <a:gd name="T52" fmla="*/ 220 w 249"/>
                              <a:gd name="T53" fmla="*/ 13 h 332"/>
                              <a:gd name="T54" fmla="*/ 204 w 249"/>
                              <a:gd name="T55" fmla="*/ 6 h 332"/>
                              <a:gd name="T56" fmla="*/ 186 w 249"/>
                              <a:gd name="T57" fmla="*/ 2 h 332"/>
                              <a:gd name="T58" fmla="*/ 165 w 249"/>
                              <a:gd name="T59" fmla="*/ 0 h 332"/>
                              <a:gd name="T60" fmla="*/ 147 w 249"/>
                              <a:gd name="T61" fmla="*/ 2 h 332"/>
                              <a:gd name="T62" fmla="*/ 126 w 249"/>
                              <a:gd name="T63" fmla="*/ 6 h 332"/>
                              <a:gd name="T64" fmla="*/ 106 w 249"/>
                              <a:gd name="T65" fmla="*/ 13 h 332"/>
                              <a:gd name="T66" fmla="*/ 88 w 249"/>
                              <a:gd name="T67" fmla="*/ 23 h 332"/>
                              <a:gd name="T68" fmla="*/ 69 w 249"/>
                              <a:gd name="T69" fmla="*/ 35 h 332"/>
                              <a:gd name="T70" fmla="*/ 51 w 249"/>
                              <a:gd name="T71" fmla="*/ 51 h 332"/>
                              <a:gd name="T72" fmla="*/ 37 w 249"/>
                              <a:gd name="T73" fmla="*/ 69 h 332"/>
                              <a:gd name="T74" fmla="*/ 22 w 249"/>
                              <a:gd name="T75" fmla="*/ 92 h 332"/>
                              <a:gd name="T76" fmla="*/ 12 w 249"/>
                              <a:gd name="T77" fmla="*/ 116 h 332"/>
                              <a:gd name="T78" fmla="*/ 6 w 249"/>
                              <a:gd name="T79" fmla="*/ 145 h 332"/>
                              <a:gd name="T80" fmla="*/ 2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 y="175"/>
                                </a:moveTo>
                                <a:lnTo>
                                  <a:pt x="0" y="196"/>
                                </a:lnTo>
                                <a:lnTo>
                                  <a:pt x="0" y="216"/>
                                </a:lnTo>
                                <a:lnTo>
                                  <a:pt x="0" y="238"/>
                                </a:lnTo>
                                <a:lnTo>
                                  <a:pt x="0" y="259"/>
                                </a:lnTo>
                                <a:lnTo>
                                  <a:pt x="0" y="277"/>
                                </a:lnTo>
                                <a:lnTo>
                                  <a:pt x="0" y="295"/>
                                </a:lnTo>
                                <a:lnTo>
                                  <a:pt x="0" y="314"/>
                                </a:lnTo>
                                <a:lnTo>
                                  <a:pt x="0" y="332"/>
                                </a:lnTo>
                                <a:lnTo>
                                  <a:pt x="2" y="301"/>
                                </a:lnTo>
                                <a:lnTo>
                                  <a:pt x="6" y="271"/>
                                </a:lnTo>
                                <a:lnTo>
                                  <a:pt x="12" y="242"/>
                                </a:lnTo>
                                <a:lnTo>
                                  <a:pt x="18" y="214"/>
                                </a:lnTo>
                                <a:lnTo>
                                  <a:pt x="28" y="187"/>
                                </a:lnTo>
                                <a:lnTo>
                                  <a:pt x="39" y="161"/>
                                </a:lnTo>
                                <a:lnTo>
                                  <a:pt x="51" y="137"/>
                                </a:lnTo>
                                <a:lnTo>
                                  <a:pt x="65" y="114"/>
                                </a:lnTo>
                                <a:lnTo>
                                  <a:pt x="81" y="94"/>
                                </a:lnTo>
                                <a:lnTo>
                                  <a:pt x="100" y="76"/>
                                </a:lnTo>
                                <a:lnTo>
                                  <a:pt x="120" y="61"/>
                                </a:lnTo>
                                <a:lnTo>
                                  <a:pt x="143" y="47"/>
                                </a:lnTo>
                                <a:lnTo>
                                  <a:pt x="167" y="39"/>
                                </a:lnTo>
                                <a:lnTo>
                                  <a:pt x="192" y="33"/>
                                </a:lnTo>
                                <a:lnTo>
                                  <a:pt x="218" y="29"/>
                                </a:lnTo>
                                <a:lnTo>
                                  <a:pt x="249" y="31"/>
                                </a:lnTo>
                                <a:lnTo>
                                  <a:pt x="234" y="21"/>
                                </a:lnTo>
                                <a:lnTo>
                                  <a:pt x="220" y="13"/>
                                </a:lnTo>
                                <a:lnTo>
                                  <a:pt x="204" y="6"/>
                                </a:lnTo>
                                <a:lnTo>
                                  <a:pt x="186" y="2"/>
                                </a:lnTo>
                                <a:lnTo>
                                  <a:pt x="165" y="0"/>
                                </a:lnTo>
                                <a:lnTo>
                                  <a:pt x="147" y="2"/>
                                </a:lnTo>
                                <a:lnTo>
                                  <a:pt x="126" y="6"/>
                                </a:lnTo>
                                <a:lnTo>
                                  <a:pt x="106" y="13"/>
                                </a:lnTo>
                                <a:lnTo>
                                  <a:pt x="88" y="23"/>
                                </a:lnTo>
                                <a:lnTo>
                                  <a:pt x="69" y="35"/>
                                </a:lnTo>
                                <a:lnTo>
                                  <a:pt x="51" y="51"/>
                                </a:lnTo>
                                <a:lnTo>
                                  <a:pt x="37" y="69"/>
                                </a:lnTo>
                                <a:lnTo>
                                  <a:pt x="22" y="92"/>
                                </a:lnTo>
                                <a:lnTo>
                                  <a:pt x="12" y="116"/>
                                </a:lnTo>
                                <a:lnTo>
                                  <a:pt x="6" y="145"/>
                                </a:lnTo>
                                <a:lnTo>
                                  <a:pt x="2"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16"/>
                        <wps:cNvSpPr>
                          <a:spLocks noChangeAspect="1"/>
                        </wps:cNvSpPr>
                        <wps:spPr bwMode="auto">
                          <a:xfrm>
                            <a:off x="2402" y="326"/>
                            <a:ext cx="599"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17"/>
                        <wps:cNvSpPr>
                          <a:spLocks noChangeAspect="1"/>
                        </wps:cNvSpPr>
                        <wps:spPr bwMode="auto">
                          <a:xfrm flipH="1">
                            <a:off x="2757" y="326"/>
                            <a:ext cx="597"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Freeform 18"/>
                        <wps:cNvSpPr>
                          <a:spLocks noChangeAspect="1"/>
                        </wps:cNvSpPr>
                        <wps:spPr bwMode="auto">
                          <a:xfrm rot="7184191">
                            <a:off x="3520" y="1593"/>
                            <a:ext cx="599"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19"/>
                        <wps:cNvSpPr>
                          <a:spLocks noChangeAspect="1"/>
                        </wps:cNvSpPr>
                        <wps:spPr bwMode="auto">
                          <a:xfrm rot="7184191" flipH="1">
                            <a:off x="3350" y="1895"/>
                            <a:ext cx="597"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20"/>
                        <wps:cNvSpPr>
                          <a:spLocks noChangeAspect="1"/>
                        </wps:cNvSpPr>
                        <wps:spPr bwMode="auto">
                          <a:xfrm rot="79209236">
                            <a:off x="1807" y="1899"/>
                            <a:ext cx="598"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21"/>
                        <wps:cNvSpPr>
                          <a:spLocks noChangeAspect="1"/>
                        </wps:cNvSpPr>
                        <wps:spPr bwMode="auto">
                          <a:xfrm rot="14409236" flipH="1">
                            <a:off x="1627" y="1600"/>
                            <a:ext cx="597"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35" name="Text Box 22"/>
                      <wps:cNvSpPr txBox="1">
                        <a:spLocks noChangeAspect="1" noChangeArrowheads="1"/>
                      </wps:cNvSpPr>
                      <wps:spPr bwMode="auto">
                        <a:xfrm>
                          <a:off x="0" y="790984"/>
                          <a:ext cx="1144905" cy="345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6406" w:rsidRPr="00A010A6" w:rsidRDefault="00306406" w:rsidP="00F126F5">
                            <w:pPr>
                              <w:autoSpaceDE w:val="0"/>
                              <w:autoSpaceDN w:val="0"/>
                              <w:adjustRightInd w:val="0"/>
                              <w:jc w:val="center"/>
                              <w:rPr>
                                <w:rFonts w:ascii="Arial" w:hAnsi="Arial"/>
                                <w:b/>
                                <w:bCs/>
                                <w:color w:val="002060"/>
                                <w:sz w:val="16"/>
                                <w:szCs w:val="16"/>
                              </w:rPr>
                            </w:pPr>
                            <w:r w:rsidRPr="00A010A6">
                              <w:rPr>
                                <w:rFonts w:ascii="Arial" w:hAnsi="Arial" w:hint="cs"/>
                                <w:b/>
                                <w:bCs/>
                                <w:color w:val="002060"/>
                                <w:sz w:val="16"/>
                                <w:szCs w:val="16"/>
                                <w:rtl/>
                              </w:rPr>
                              <w:t>משרד העבודה, הרווחה והשירותים החברתיים</w:t>
                            </w:r>
                          </w:p>
                        </w:txbxContent>
                      </wps:txbx>
                      <wps:bodyPr rot="0" vert="horz" wrap="square" lIns="88697" tIns="44348" rIns="88697" bIns="44348" anchor="t" anchorCtr="0" upright="1">
                        <a:noAutofit/>
                      </wps:bodyPr>
                    </wps:wsp>
                  </wpg:wgp>
                </a:graphicData>
              </a:graphic>
            </wp:anchor>
          </w:drawing>
        </mc:Choice>
        <mc:Fallback xmlns:w15="http://schemas.microsoft.com/office/word/2012/wordml">
          <w:pict>
            <v:group w14:anchorId="1FF42BEE" id="קבוצה 2" o:spid="_x0000_s1026" style="position:absolute;left:0;text-align:left;margin-left:-23.1pt;margin-top:-15.7pt;width:90.15pt;height:89.45pt;z-index:-251656704" coordsize="11449,113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">
              <v:group id="Group 13" o:spid="_x0000_s1027" style="position:absolute;left:1514;width:8300;height:7940" coordorigin="1457,326" coordsize="2846,26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o:lock v:ext="edit" aspectratio="t"/>
                <v:shape id="Freeform 14" o:spid="_x0000_s1028" style="position:absolute;left:1457;top:1099;width:1430;height:190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tyGsQA&#10;AADbAAAADwAAAGRycy9kb3ducmV2LnhtbESP3WoCMRSE7wXfIRyhN6JZ90Jla5QqiF60UH8e4LA5&#10;7qbdnCxJ6q5vbwqFXg4z8w2z2vS2EXfywThWMJtmIIhLpw1XCq6X/WQJIkRkjY1jUvCgAJv1cLDC&#10;QruOT3Q/x0okCIcCFdQxtoWUoazJYpi6ljh5N+ctxiR9JbXHLsFtI/Msm0uLhtNCjS3taiq/zz9W&#10;wcI/6HOfm272dZuPtx/vB7MMB6VeRv3bK4hIffwP/7WPWkG+gN8v6QfI9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7chrEAAAA2wAAAA8AAAAAAAAAAAAAAAAAmAIAAGRycy9k&#10;b3ducmV2LnhtbFBLBQYAAAAABAAEAPUAAACJAwAAAAA=&#10;" path="m245,175r2,21l247,216r,22l249,259r,18l247,295r,19l247,332r-2,-31l241,271r-4,-29l229,214r-9,-27l208,161,196,137,182,114,165,94,147,76,127,61,104,47,82,39,55,33,29,29,,31,12,21,27,13,43,6,61,2,82,r18,2l121,6r20,7l161,23r19,12l196,51r14,18l225,92r10,24l241,145r4,30xe" fillcolor="#2b0e72" stroked="f">
                  <v:path arrowok="t" o:connecttype="custom" o:connectlocs="1407,1006;1419,1127;1419,1242;1419,1369;1430,1489;1430,1593;1419,1696;1419,1806;1419,1909;1407,1731;1384,1558;1361,1392;1315,1231;1263,1075;1195,926;1126,788;1045,656;948,541;844,437;729,351;597,270;471,224;316,190;167,167;0,178;69,121;155,75;247,35;350,12;471,0;574,12;695,35;810,75;925,132;1034,201;1126,293;1206,397;1292,529;1350,667;1384,834;1407,1006" o:connectangles="0,0,0,0,0,0,0,0,0,0,0,0,0,0,0,0,0,0,0,0,0,0,0,0,0,0,0,0,0,0,0,0,0,0,0,0,0,0,0,0,0"/>
                  <o:lock v:ext="edit" aspectratio="t"/>
                </v:shape>
                <v:shape id="Freeform 15" o:spid="_x0000_s1029" style="position:absolute;left:2875;top:1103;width:1428;height:190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TmaMEA&#10;AADbAAAADwAAAGRycy9kb3ducmV2LnhtbERPzYrCMBC+L/gOYQQvi6b24Eo1igqih13YdX2AoRnb&#10;aDMpSbT17c1hYY8f3/9y3dtGPMgH41jBdJKBIC6dNlwpOP/ux3MQISJrbByTgicFWK8Gb0sstOv4&#10;hx6nWIkUwqFABXWMbSFlKGuyGCauJU7cxXmLMUFfSe2xS+G2kXmWzaRFw6mhxpZ2NZW3090q+PBP&#10;+t7nppteL7P37dfnwczDQanRsN8sQETq47/4z33UCvI0Nn1JP0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1k5mjBAAAA2wAAAA8AAAAAAAAAAAAAAAAAmAIAAGRycy9kb3du&#10;cmV2LnhtbFBLBQYAAAAABAAEAPUAAACGAwAAAAA=&#10;" path="m2,175l,196r,20l,238r,21l,277r,18l,314r,18l2,301,6,271r6,-29l18,214,28,187,39,161,51,137,65,114,81,94,100,76,120,61,143,47r24,-8l192,33r26,-4l249,31,234,21,220,13,204,6,186,2,165,,147,2,126,6r-20,7l88,23,69,35,51,51,37,69,22,92,12,116,6,145,2,175xe" fillcolor="#2b0e72" stroked="f">
                  <v:path arrowok="t" o:connecttype="custom" o:connectlocs="11,1006;0,1127;0,1242;0,1369;0,1489;0,1593;0,1696;0,1806;0,1909;11,1731;34,1558;69,1392;103,1231;161,1075;224,926;292,788;373,656;465,541;573,437;688,351;820,270;958,224;1101,190;1250,167;1428,178;1342,121;1262,75;1170,35;1067,12;946,0;843,12;723,35;608,75;505,132;396,201;292,293;212,397;126,529;69,667;34,834;11,1006" o:connectangles="0,0,0,0,0,0,0,0,0,0,0,0,0,0,0,0,0,0,0,0,0,0,0,0,0,0,0,0,0,0,0,0,0,0,0,0,0,0,0,0,0"/>
                  <o:lock v:ext="edit" aspectratio="t"/>
                </v:shape>
                <v:shape id="Freeform 16" o:spid="_x0000_s1030" style="position:absolute;left:2402;top:326;width:599;height:828;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PZ/MQA&#10;AADbAAAADwAAAGRycy9kb3ducmV2LnhtbESPwWrDMBBE74X+g9hCL6WRmxSTOlFCW2jwsbbzAYu1&#10;sU2slZHU2M3XR4FAjsPMvGHW28n04kTOd5YVvM0SEMS11R03CvbVz+sShA/IGnvLpOCfPGw3jw9r&#10;zLQduaBTGRoRIewzVNCGMGRS+rolg35mB+LoHawzGKJ0jdQOxwg3vZwnSSoNdhwXWhzou6X6WP4Z&#10;Bce8WlT5+P7imnJXfBW79Pecpko9P02fKxCBpnAP39q5VjD/gOuX+APk5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z2fzEAAAA2wAAAA8AAAAAAAAAAAAAAAAAmAIAAGRycy9k&#10;b3ducmV2LnhtbFBLBQYAAAAABAAEAPUAAACJAwAAAAA=&#10;" path="m84,l,143r45,l106,39,84,xe" fillcolor="#2b0e72" stroked="f">
                  <v:path arrowok="t" o:connecttype="custom" o:connectlocs="475,0;0,828;254,828;599,226;475,0" o:connectangles="0,0,0,0,0"/>
                  <o:lock v:ext="edit" aspectratio="t"/>
                </v:shape>
                <v:shape id="Freeform 17" o:spid="_x0000_s1031" style="position:absolute;left:2757;top:326;width:597;height:828;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dbKMIA&#10;AADbAAAADwAAAGRycy9kb3ducmV2LnhtbERPyWrDMBC9F/oPYgK5NbITuuBENsYQ6KXQJr30NrEm&#10;trE1Mpa8NF8fHQo9Pt5+yBbTiYkG11hWEG8iEMSl1Q1XCr7Px6c3EM4ja+wsk4JfcpCljw8HTLSd&#10;+Yumk69ECGGXoILa+z6R0pU1GXQb2xMH7moHgz7AoZJ6wDmEm05uo+hFGmw4NNTYU1FT2Z5Go6D4&#10;eG7HeHv5zC9XjcX4073mt6NS69WS70F4Wvy/+M/9rhXswvrwJfwAm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h1sowgAAANsAAAAPAAAAAAAAAAAAAAAAAJgCAABkcnMvZG93&#10;bnJldi54bWxQSwUGAAAAAAQABAD1AAAAhwMAAAAA&#10;" path="m84,l,143r45,l106,39,84,xe" fillcolor="#2b0e72" stroked="f">
                  <v:path arrowok="t" o:connecttype="custom" o:connectlocs="473,0;0,828;253,828;597,226;473,0" o:connectangles="0,0,0,0,0"/>
                  <o:lock v:ext="edit" aspectratio="t"/>
                </v:shape>
                <v:shape id="Freeform 18" o:spid="_x0000_s1032" style="position:absolute;left:3520;top:1593;width:599;height:829;rotation:784705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8+YsMA&#10;AADbAAAADwAAAGRycy9kb3ducmV2LnhtbESPQWvCQBSE70L/w/IK3nSTCFpS12DFgNiT2t5fs69J&#10;aPZtyK66+uu7hYLHYWa+YZZFMJ240OBaywrSaQKCuLK65VrBx6mcvIBwHlljZ5kU3MhBsXoaLTHX&#10;9soHuhx9LSKEXY4KGu/7XEpXNWTQTW1PHL1vOxj0UQ611ANeI9x0MkuSuTTYclxosKdNQ9XP8Wwi&#10;JdyTWXYL2/J9n9Wfu/3X27pcKDV+DutXEJ6Cf4T/2zutYJbC35f4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8+YsMAAADbAAAADwAAAAAAAAAAAAAAAACYAgAAZHJzL2Rv&#10;d25yZXYueG1sUEsFBgAAAAAEAAQA9QAAAIgDAAAAAA==&#10;" path="m84,l,143r45,l106,39,84,xe" fillcolor="#2b0e72" stroked="f">
                  <v:path arrowok="t" o:connecttype="custom" o:connectlocs="475,0;0,829;254,829;599,226;475,0" o:connectangles="0,0,0,0,0"/>
                  <o:lock v:ext="edit" aspectratio="t"/>
                </v:shape>
                <v:shape id="Freeform 19" o:spid="_x0000_s1033" style="position:absolute;left:3350;top:1895;width:597;height:829;rotation:-784705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zut8QA&#10;AADbAAAADwAAAGRycy9kb3ducmV2LnhtbESP0WrCQBRE3wv+w3KFvtVNU5GSukoVFZ8ipv2AS/aa&#10;BLN3Q3ZjEr/eFQp9HGbmDLNcD6YWN2pdZVnB+ywCQZxbXXGh4Pdn//YJwnlkjbVlUjCSg/Vq8rLE&#10;RNuez3TLfCEChF2CCkrvm0RKl5dk0M1sQxy8i20N+iDbQuoW+wA3tYyjaCENVhwWSmxoW1J+zTqj&#10;YJvq+2YXn+7Xcb47HPoxTbtLp9TrdPj+AuFp8P/hv/ZRK/iI4fkl/AC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87rfEAAAA2wAAAA8AAAAAAAAAAAAAAAAAmAIAAGRycy9k&#10;b3ducmV2LnhtbFBLBQYAAAAABAAEAPUAAACJAwAAAAA=&#10;" path="m84,l,143r45,l106,39,84,xe" fillcolor="#2b0e72" stroked="f">
                  <v:path arrowok="t" o:connecttype="custom" o:connectlocs="473,0;0,829;253,829;597,226;473,0" o:connectangles="0,0,0,0,0"/>
                  <o:lock v:ext="edit" aspectratio="t"/>
                </v:shape>
                <v:shape id="Freeform 20" o:spid="_x0000_s1034" style="position:absolute;left:1807;top:1899;width:598;height:829;rotation:-785423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JtIL8A&#10;AADbAAAADwAAAGRycy9kb3ducmV2LnhtbESPzQrCMBCE74LvEFbwpqkKItUoIgh6VHvxtjRrW202&#10;tYm2+vRGEDwO8/Mxi1VrSvGk2hWWFYyGEQji1OqCMwXJaTuYgXAeWWNpmRS8yMFq2e0sMNa24QM9&#10;jz4TYYRdjApy76tYSpfmZNANbUUcvIutDfog60zqGpswbko5jqKpNFhwIORY0San9HZ8mMDdny/T&#10;R/J+Xe9Ne2i2m5t/7xOl+r12PQfhqfX/8K+90womE/h+CT9AL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Um0gvwAAANsAAAAPAAAAAAAAAAAAAAAAAJgCAABkcnMvZG93bnJl&#10;di54bWxQSwUGAAAAAAQABAD1AAAAhAMAAAAA&#10;" path="m84,l,143r45,l106,39,84,xe" fillcolor="#2b0e72" stroked="f">
                  <v:path arrowok="t" o:connecttype="custom" o:connectlocs="474,0;0,829;254,829;598,226;474,0" o:connectangles="0,0,0,0,0"/>
                  <o:lock v:ext="edit" aspectratio="t"/>
                </v:shape>
                <v:shape id="Freeform 21" o:spid="_x0000_s1035" style="position:absolute;left:1627;top:1600;width:597;height:828;rotation:785423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7HMcMA&#10;AADbAAAADwAAAGRycy9kb3ducmV2LnhtbESPT4vCMBTE78J+h/AWvNl0VWSpRhFB/HOr7i54ezTP&#10;tmzzUppoq5/eCILHYWZ+w8wWnanElRpXWlbwFcUgiDOrS84V/BzXg28QziNrrCyTghs5WMw/ejNM&#10;tG05pevB5yJA2CWooPC+TqR0WUEGXWRr4uCdbWPQB9nkUjfYBrip5DCOJ9JgyWGhwJpWBWX/h4tR&#10;kKabpdlfnD+OzG+nz3+7yb09KdX/7JZTEJ46/w6/2lutYDSG55fwA+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7HMcMAAADbAAAADwAAAAAAAAAAAAAAAACYAgAAZHJzL2Rv&#10;d25yZXYueG1sUEsFBgAAAAAEAAQA9QAAAIgDAAAAAA==&#10;" path="m84,l,143r45,l106,39,84,xe" fillcolor="#2b0e72" stroked="f">
                  <v:path arrowok="t" o:connecttype="custom" o:connectlocs="473,0;0,828;253,828;597,226;473,0" o:connectangles="0,0,0,0,0"/>
                  <o:lock v:ext="edit" aspectratio="t"/>
                </v:shape>
              </v:group>
              <v:shapetype id="_x0000_t202" coordsize="21600,21600" o:spt="202" path="m,l,21600r21600,l21600,xe">
                <v:stroke joinstyle="miter"/>
                <v:path gradientshapeok="t" o:connecttype="rect"/>
              </v:shapetype>
              <v:shape id="Text Box 22" o:spid="_x0000_s1036" type="#_x0000_t202" style="position:absolute;top:7909;width:11449;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Lpi8QA&#10;AADbAAAADwAAAGRycy9kb3ducmV2LnhtbESPQWvCQBSE7wX/w/KEXorZtMWi0VXagqDgxVRyfmSf&#10;2bTZt2l2G9N/7wqCx2FmvmGW68E2oqfO144VPCcpCOLS6ZorBcevzWQGwgdkjY1jUvBPHtar0cMS&#10;M+3OfKA+D5WIEPYZKjAhtJmUvjRk0SeuJY7eyXUWQ5RdJXWH5wi3jXxJ0zdpsea4YLClT0PlT/5n&#10;FRQ70+TUz37b/fzoi6fvD64Pg1KP4+F9ASLQEO7hW3urFbxO4fol/gC5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y6YvEAAAA2wAAAA8AAAAAAAAAAAAAAAAAmAIAAGRycy9k&#10;b3ducmV2LnhtbFBLBQYAAAAABAAEAPUAAACJAwAAAAA=&#10;" filled="f" stroked="f">
                <o:lock v:ext="edit" aspectratio="t"/>
                <v:textbox inset="2.46381mm,1.2319mm,2.46381mm,1.2319mm">
                  <w:txbxContent>
                    <w:p w:rsidR="00306406" w:rsidRPr="00A010A6" w:rsidRDefault="00306406" w:rsidP="00F126F5">
                      <w:pPr>
                        <w:autoSpaceDE w:val="0"/>
                        <w:autoSpaceDN w:val="0"/>
                        <w:adjustRightInd w:val="0"/>
                        <w:jc w:val="center"/>
                        <w:rPr>
                          <w:rFonts w:ascii="Arial" w:hAnsi="Arial"/>
                          <w:b/>
                          <w:bCs/>
                          <w:color w:val="002060"/>
                          <w:sz w:val="16"/>
                          <w:szCs w:val="16"/>
                        </w:rPr>
                      </w:pPr>
                      <w:r w:rsidRPr="00A010A6">
                        <w:rPr>
                          <w:rFonts w:ascii="Arial" w:hAnsi="Arial" w:hint="cs"/>
                          <w:b/>
                          <w:bCs/>
                          <w:color w:val="002060"/>
                          <w:sz w:val="16"/>
                          <w:szCs w:val="16"/>
                          <w:rtl/>
                        </w:rPr>
                        <w:t>משרד העבודה, הרווחה והשירותים החברתיים</w:t>
                      </w:r>
                    </w:p>
                  </w:txbxContent>
                </v:textbox>
              </v:shape>
            </v:group>
          </w:pict>
        </mc:Fallback>
      </mc:AlternateContent>
    </w:r>
    <w:r>
      <w:rPr>
        <w:b/>
        <w:bCs/>
        <w:color w:val="000080"/>
        <w:rtl/>
      </w:rPr>
      <w:tab/>
    </w:r>
    <w:r>
      <w:rPr>
        <w:b/>
        <w:bCs/>
        <w:color w:val="000080"/>
        <w:rtl/>
      </w:rPr>
      <w:tab/>
    </w:r>
    <w:r>
      <w:rPr>
        <w:b/>
        <w:bCs/>
        <w:color w:val="000080"/>
        <w:rtl/>
      </w:rPr>
      <w:tab/>
    </w:r>
  </w:p>
  <w:p w:rsidR="006D45C6" w:rsidRDefault="006D45C6" w:rsidP="00C62543">
    <w:pPr>
      <w:tabs>
        <w:tab w:val="center" w:pos="4486"/>
        <w:tab w:val="right" w:pos="8972"/>
      </w:tabs>
      <w:jc w:val="center"/>
      <w:rPr>
        <w:rFonts w:ascii="Arial" w:hAnsi="Arial" w:cs="Arial"/>
        <w:b/>
        <w:bCs/>
        <w:color w:val="1F497D" w:themeColor="text2"/>
        <w:sz w:val="28"/>
        <w:szCs w:val="28"/>
        <w:rtl/>
        <w:lang w:bidi="ar-AE"/>
      </w:rPr>
    </w:pPr>
    <w:r>
      <w:rPr>
        <w:rFonts w:ascii="Arial" w:hAnsi="Arial" w:cs="Arial" w:hint="cs"/>
        <w:b/>
        <w:bCs/>
        <w:color w:val="1F497D" w:themeColor="text2"/>
        <w:sz w:val="28"/>
        <w:szCs w:val="28"/>
        <w:rtl/>
        <w:lang w:bidi="ar-AE"/>
      </w:rPr>
      <w:t>وزارة العمل, الرفاه والخدمات الاجتماعية</w:t>
    </w:r>
  </w:p>
  <w:p w:rsidR="006D45C6" w:rsidRPr="00E55C77" w:rsidRDefault="006D45C6" w:rsidP="00F92050">
    <w:pPr>
      <w:tabs>
        <w:tab w:val="center" w:pos="4486"/>
        <w:tab w:val="right" w:pos="8972"/>
      </w:tabs>
      <w:jc w:val="center"/>
      <w:rPr>
        <w:rFonts w:ascii="Arial" w:hAnsi="Arial" w:cs="Arial"/>
        <w:b/>
        <w:bCs/>
        <w:color w:val="1F497D" w:themeColor="text2"/>
        <w:sz w:val="28"/>
        <w:szCs w:val="28"/>
        <w:rtl/>
        <w:lang w:bidi="ar-AE"/>
      </w:rPr>
    </w:pPr>
    <w:r>
      <w:rPr>
        <w:rFonts w:ascii="Arial" w:hAnsi="Arial" w:cs="Arial" w:hint="cs"/>
        <w:b/>
        <w:bCs/>
        <w:color w:val="1F497D" w:themeColor="text2"/>
        <w:sz w:val="28"/>
        <w:szCs w:val="28"/>
        <w:rtl/>
        <w:lang w:bidi="ar-AE"/>
      </w:rPr>
      <w:t xml:space="preserve">لجنة المناقصات </w:t>
    </w:r>
    <w:r w:rsidR="00F92050">
      <w:rPr>
        <w:rFonts w:ascii="Arial" w:hAnsi="Arial" w:cs="Arial" w:hint="cs"/>
        <w:b/>
        <w:bCs/>
        <w:color w:val="1F497D" w:themeColor="text2"/>
        <w:sz w:val="28"/>
        <w:szCs w:val="28"/>
        <w:rtl/>
        <w:lang w:bidi="ar-AE"/>
      </w:rPr>
      <w:t>لمجال التشغيل</w:t>
    </w:r>
  </w:p>
  <w:p w:rsidR="00306406" w:rsidRPr="00B74837" w:rsidRDefault="00306406" w:rsidP="00F126F5">
    <w:pPr>
      <w:jc w:val="right"/>
      <w:rPr>
        <w:rFonts w:ascii="Arial" w:hAnsi="Arial" w:cs="Arial"/>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6A2F2C"/>
    <w:multiLevelType w:val="multilevel"/>
    <w:tmpl w:val="B0B8FAF8"/>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34F13509"/>
    <w:multiLevelType w:val="multilevel"/>
    <w:tmpl w:val="1F74F03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2"/>
  </w:num>
  <w:num w:numId="3">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3432"/>
    <w:rsid w:val="00005165"/>
    <w:rsid w:val="00013774"/>
    <w:rsid w:val="00021E13"/>
    <w:rsid w:val="00024802"/>
    <w:rsid w:val="00027D94"/>
    <w:rsid w:val="0003358B"/>
    <w:rsid w:val="00043FD5"/>
    <w:rsid w:val="000460E1"/>
    <w:rsid w:val="000522BC"/>
    <w:rsid w:val="00062FA3"/>
    <w:rsid w:val="0006551E"/>
    <w:rsid w:val="00080604"/>
    <w:rsid w:val="000A4CF0"/>
    <w:rsid w:val="000A5DDA"/>
    <w:rsid w:val="000B6C2C"/>
    <w:rsid w:val="00100F80"/>
    <w:rsid w:val="00101289"/>
    <w:rsid w:val="001207A2"/>
    <w:rsid w:val="00135656"/>
    <w:rsid w:val="00140532"/>
    <w:rsid w:val="00141E5F"/>
    <w:rsid w:val="00143484"/>
    <w:rsid w:val="00143E81"/>
    <w:rsid w:val="00147E33"/>
    <w:rsid w:val="00155167"/>
    <w:rsid w:val="0016441B"/>
    <w:rsid w:val="00182DFB"/>
    <w:rsid w:val="001979C3"/>
    <w:rsid w:val="001B0F7C"/>
    <w:rsid w:val="001B6691"/>
    <w:rsid w:val="001E151F"/>
    <w:rsid w:val="001E640D"/>
    <w:rsid w:val="001F14B2"/>
    <w:rsid w:val="00224A74"/>
    <w:rsid w:val="00224F4F"/>
    <w:rsid w:val="00234F40"/>
    <w:rsid w:val="00243462"/>
    <w:rsid w:val="00257449"/>
    <w:rsid w:val="002679B2"/>
    <w:rsid w:val="00267F43"/>
    <w:rsid w:val="00276A55"/>
    <w:rsid w:val="002773AA"/>
    <w:rsid w:val="00283972"/>
    <w:rsid w:val="00284A5A"/>
    <w:rsid w:val="0028555B"/>
    <w:rsid w:val="00290A89"/>
    <w:rsid w:val="002933B1"/>
    <w:rsid w:val="00293F26"/>
    <w:rsid w:val="002A119C"/>
    <w:rsid w:val="002A6851"/>
    <w:rsid w:val="002A6A71"/>
    <w:rsid w:val="002D42B0"/>
    <w:rsid w:val="002F4E2D"/>
    <w:rsid w:val="00300CFA"/>
    <w:rsid w:val="00304F42"/>
    <w:rsid w:val="00306406"/>
    <w:rsid w:val="00313931"/>
    <w:rsid w:val="0031545D"/>
    <w:rsid w:val="0031598E"/>
    <w:rsid w:val="0031641F"/>
    <w:rsid w:val="00340FB1"/>
    <w:rsid w:val="003547BC"/>
    <w:rsid w:val="0038607B"/>
    <w:rsid w:val="0039356C"/>
    <w:rsid w:val="00396AA8"/>
    <w:rsid w:val="003A4A44"/>
    <w:rsid w:val="003C3E16"/>
    <w:rsid w:val="003D43C4"/>
    <w:rsid w:val="003E25BE"/>
    <w:rsid w:val="003E2EB2"/>
    <w:rsid w:val="003F44B3"/>
    <w:rsid w:val="00402A8C"/>
    <w:rsid w:val="00404BE6"/>
    <w:rsid w:val="0040697E"/>
    <w:rsid w:val="00406B1E"/>
    <w:rsid w:val="004072AB"/>
    <w:rsid w:val="00420AD6"/>
    <w:rsid w:val="00420D30"/>
    <w:rsid w:val="004229F4"/>
    <w:rsid w:val="00431263"/>
    <w:rsid w:val="00431F47"/>
    <w:rsid w:val="00433E9F"/>
    <w:rsid w:val="00442262"/>
    <w:rsid w:val="00451930"/>
    <w:rsid w:val="00452D63"/>
    <w:rsid w:val="004572F8"/>
    <w:rsid w:val="00476F46"/>
    <w:rsid w:val="00477E2A"/>
    <w:rsid w:val="00485F11"/>
    <w:rsid w:val="00486106"/>
    <w:rsid w:val="004A3240"/>
    <w:rsid w:val="004A6D61"/>
    <w:rsid w:val="004B138E"/>
    <w:rsid w:val="004E198C"/>
    <w:rsid w:val="004E3105"/>
    <w:rsid w:val="004E3A07"/>
    <w:rsid w:val="004E3F49"/>
    <w:rsid w:val="004F7AAD"/>
    <w:rsid w:val="0050442A"/>
    <w:rsid w:val="00510729"/>
    <w:rsid w:val="00533F17"/>
    <w:rsid w:val="005429B1"/>
    <w:rsid w:val="00561D97"/>
    <w:rsid w:val="005736FD"/>
    <w:rsid w:val="005737EE"/>
    <w:rsid w:val="0057433A"/>
    <w:rsid w:val="00577F84"/>
    <w:rsid w:val="0058106C"/>
    <w:rsid w:val="0059617C"/>
    <w:rsid w:val="005973FB"/>
    <w:rsid w:val="005A3E2C"/>
    <w:rsid w:val="005B182D"/>
    <w:rsid w:val="005E507F"/>
    <w:rsid w:val="005E5247"/>
    <w:rsid w:val="005E5CB6"/>
    <w:rsid w:val="00600978"/>
    <w:rsid w:val="00612D0C"/>
    <w:rsid w:val="00613A39"/>
    <w:rsid w:val="006147DE"/>
    <w:rsid w:val="0061737E"/>
    <w:rsid w:val="00621DEA"/>
    <w:rsid w:val="0062560E"/>
    <w:rsid w:val="00630261"/>
    <w:rsid w:val="00634AAB"/>
    <w:rsid w:val="00641F49"/>
    <w:rsid w:val="00653F00"/>
    <w:rsid w:val="006617F3"/>
    <w:rsid w:val="00661CAA"/>
    <w:rsid w:val="00675CDD"/>
    <w:rsid w:val="0067729A"/>
    <w:rsid w:val="00690C70"/>
    <w:rsid w:val="00691214"/>
    <w:rsid w:val="006B7E08"/>
    <w:rsid w:val="006C0700"/>
    <w:rsid w:val="006C0F62"/>
    <w:rsid w:val="006C33C9"/>
    <w:rsid w:val="006C5C13"/>
    <w:rsid w:val="006C7590"/>
    <w:rsid w:val="006D45C6"/>
    <w:rsid w:val="006F3287"/>
    <w:rsid w:val="00711767"/>
    <w:rsid w:val="00712AC1"/>
    <w:rsid w:val="007208AD"/>
    <w:rsid w:val="00732875"/>
    <w:rsid w:val="00745279"/>
    <w:rsid w:val="00754ABC"/>
    <w:rsid w:val="00757F14"/>
    <w:rsid w:val="0076687F"/>
    <w:rsid w:val="00766D52"/>
    <w:rsid w:val="00777A35"/>
    <w:rsid w:val="0078712D"/>
    <w:rsid w:val="00794ED4"/>
    <w:rsid w:val="007A5C83"/>
    <w:rsid w:val="007A7B5C"/>
    <w:rsid w:val="007C7A88"/>
    <w:rsid w:val="007D2C3F"/>
    <w:rsid w:val="007D6891"/>
    <w:rsid w:val="007E1E25"/>
    <w:rsid w:val="007E4734"/>
    <w:rsid w:val="007E7082"/>
    <w:rsid w:val="007F4FE4"/>
    <w:rsid w:val="007F70F0"/>
    <w:rsid w:val="00800AF5"/>
    <w:rsid w:val="00802B1E"/>
    <w:rsid w:val="00803B2F"/>
    <w:rsid w:val="0081074C"/>
    <w:rsid w:val="00823C92"/>
    <w:rsid w:val="008332AF"/>
    <w:rsid w:val="00836149"/>
    <w:rsid w:val="008378A7"/>
    <w:rsid w:val="00841F98"/>
    <w:rsid w:val="00842272"/>
    <w:rsid w:val="00856429"/>
    <w:rsid w:val="00861B16"/>
    <w:rsid w:val="0086659E"/>
    <w:rsid w:val="008820F3"/>
    <w:rsid w:val="008A01C5"/>
    <w:rsid w:val="008B54B0"/>
    <w:rsid w:val="008C243E"/>
    <w:rsid w:val="008D6BF8"/>
    <w:rsid w:val="008E20B2"/>
    <w:rsid w:val="008F2A83"/>
    <w:rsid w:val="00905FCA"/>
    <w:rsid w:val="00907A0A"/>
    <w:rsid w:val="00913A97"/>
    <w:rsid w:val="00914EC4"/>
    <w:rsid w:val="009221FB"/>
    <w:rsid w:val="00922ACC"/>
    <w:rsid w:val="00925A06"/>
    <w:rsid w:val="00925E66"/>
    <w:rsid w:val="009278A6"/>
    <w:rsid w:val="0093008A"/>
    <w:rsid w:val="0093119A"/>
    <w:rsid w:val="0093229D"/>
    <w:rsid w:val="00945EE4"/>
    <w:rsid w:val="00955432"/>
    <w:rsid w:val="009631A1"/>
    <w:rsid w:val="009648E7"/>
    <w:rsid w:val="00975589"/>
    <w:rsid w:val="00983C6E"/>
    <w:rsid w:val="00991087"/>
    <w:rsid w:val="00992FBE"/>
    <w:rsid w:val="009B2C61"/>
    <w:rsid w:val="009C0AA6"/>
    <w:rsid w:val="009C308D"/>
    <w:rsid w:val="009C40CD"/>
    <w:rsid w:val="009E4E45"/>
    <w:rsid w:val="009E5179"/>
    <w:rsid w:val="009E5FDC"/>
    <w:rsid w:val="009E7F08"/>
    <w:rsid w:val="009F3770"/>
    <w:rsid w:val="00A010A6"/>
    <w:rsid w:val="00A11486"/>
    <w:rsid w:val="00A11EAA"/>
    <w:rsid w:val="00A403D1"/>
    <w:rsid w:val="00A46794"/>
    <w:rsid w:val="00A619FB"/>
    <w:rsid w:val="00A6618A"/>
    <w:rsid w:val="00A67AF2"/>
    <w:rsid w:val="00A75E25"/>
    <w:rsid w:val="00A76351"/>
    <w:rsid w:val="00A80DE2"/>
    <w:rsid w:val="00A82BE7"/>
    <w:rsid w:val="00AB7432"/>
    <w:rsid w:val="00AD45A3"/>
    <w:rsid w:val="00AD462D"/>
    <w:rsid w:val="00B01710"/>
    <w:rsid w:val="00B0198C"/>
    <w:rsid w:val="00B03601"/>
    <w:rsid w:val="00B05940"/>
    <w:rsid w:val="00B062C3"/>
    <w:rsid w:val="00B070AF"/>
    <w:rsid w:val="00B209FB"/>
    <w:rsid w:val="00B21748"/>
    <w:rsid w:val="00B24578"/>
    <w:rsid w:val="00B24CE0"/>
    <w:rsid w:val="00B26CE6"/>
    <w:rsid w:val="00B314E4"/>
    <w:rsid w:val="00B441CC"/>
    <w:rsid w:val="00B60ABD"/>
    <w:rsid w:val="00B74837"/>
    <w:rsid w:val="00B81DA2"/>
    <w:rsid w:val="00B9163E"/>
    <w:rsid w:val="00B92BE6"/>
    <w:rsid w:val="00B969FA"/>
    <w:rsid w:val="00BA086F"/>
    <w:rsid w:val="00BC0D2E"/>
    <w:rsid w:val="00BD3260"/>
    <w:rsid w:val="00BE355C"/>
    <w:rsid w:val="00C053FA"/>
    <w:rsid w:val="00C1577D"/>
    <w:rsid w:val="00C15AB1"/>
    <w:rsid w:val="00C26FB1"/>
    <w:rsid w:val="00C435EF"/>
    <w:rsid w:val="00C44D3F"/>
    <w:rsid w:val="00C5262A"/>
    <w:rsid w:val="00C57651"/>
    <w:rsid w:val="00C62543"/>
    <w:rsid w:val="00C71A06"/>
    <w:rsid w:val="00C71FFA"/>
    <w:rsid w:val="00C836F0"/>
    <w:rsid w:val="00C83C32"/>
    <w:rsid w:val="00CA18CC"/>
    <w:rsid w:val="00CA2483"/>
    <w:rsid w:val="00CA2569"/>
    <w:rsid w:val="00CB7CD7"/>
    <w:rsid w:val="00CD02AC"/>
    <w:rsid w:val="00CD7926"/>
    <w:rsid w:val="00CE5F5D"/>
    <w:rsid w:val="00CE6D6D"/>
    <w:rsid w:val="00D1250C"/>
    <w:rsid w:val="00D127C5"/>
    <w:rsid w:val="00D128AF"/>
    <w:rsid w:val="00D23432"/>
    <w:rsid w:val="00D23896"/>
    <w:rsid w:val="00D41D50"/>
    <w:rsid w:val="00D63DC4"/>
    <w:rsid w:val="00D77563"/>
    <w:rsid w:val="00D77802"/>
    <w:rsid w:val="00D837AB"/>
    <w:rsid w:val="00DC1290"/>
    <w:rsid w:val="00DC4E62"/>
    <w:rsid w:val="00E039A8"/>
    <w:rsid w:val="00E34E34"/>
    <w:rsid w:val="00E35081"/>
    <w:rsid w:val="00E55C77"/>
    <w:rsid w:val="00E57DCE"/>
    <w:rsid w:val="00E80837"/>
    <w:rsid w:val="00E81DBD"/>
    <w:rsid w:val="00E83EB8"/>
    <w:rsid w:val="00E94D8A"/>
    <w:rsid w:val="00EA30CB"/>
    <w:rsid w:val="00EA7733"/>
    <w:rsid w:val="00EC1D4F"/>
    <w:rsid w:val="00EC68D6"/>
    <w:rsid w:val="00ED6BDF"/>
    <w:rsid w:val="00EE4938"/>
    <w:rsid w:val="00EF7C64"/>
    <w:rsid w:val="00F02FDF"/>
    <w:rsid w:val="00F03154"/>
    <w:rsid w:val="00F04415"/>
    <w:rsid w:val="00F126F5"/>
    <w:rsid w:val="00F2307E"/>
    <w:rsid w:val="00F262DF"/>
    <w:rsid w:val="00F36A98"/>
    <w:rsid w:val="00F37661"/>
    <w:rsid w:val="00F52224"/>
    <w:rsid w:val="00F572E8"/>
    <w:rsid w:val="00F573EB"/>
    <w:rsid w:val="00F64281"/>
    <w:rsid w:val="00F75C51"/>
    <w:rsid w:val="00F75EDF"/>
    <w:rsid w:val="00F77666"/>
    <w:rsid w:val="00F87FEA"/>
    <w:rsid w:val="00F912F8"/>
    <w:rsid w:val="00F92050"/>
    <w:rsid w:val="00F9277D"/>
    <w:rsid w:val="00F972EC"/>
    <w:rsid w:val="00FA0FAC"/>
    <w:rsid w:val="00FB5D3B"/>
    <w:rsid w:val="00FC1B6C"/>
    <w:rsid w:val="00FC35B6"/>
    <w:rsid w:val="00FD2434"/>
    <w:rsid w:val="00FD7A1E"/>
    <w:rsid w:val="00FE06CB"/>
    <w:rsid w:val="00FF23DD"/>
    <w:rsid w:val="00FF7E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annotation reference" w:uiPriority="99"/>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iPriority="99" w:unhideWhenUsed="0"/>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0">
    <w:name w:val="heading 2"/>
    <w:basedOn w:val="a"/>
    <w:next w:val="a"/>
    <w:qFormat/>
    <w:pPr>
      <w:keepNext/>
      <w:tabs>
        <w:tab w:val="left" w:pos="6038"/>
      </w:tabs>
      <w:jc w:val="center"/>
      <w:outlineLvl w:val="1"/>
    </w:pPr>
    <w:rPr>
      <w:b/>
      <w:bCs/>
      <w:szCs w:val="36"/>
    </w:rPr>
  </w:style>
  <w:style w:type="paragraph" w:styleId="30">
    <w:name w:val="heading 3"/>
    <w:basedOn w:val="a"/>
    <w:next w:val="a"/>
    <w:qFormat/>
    <w:pPr>
      <w:keepNext/>
      <w:tabs>
        <w:tab w:val="left" w:pos="6038"/>
      </w:tabs>
      <w:jc w:val="center"/>
      <w:outlineLvl w:val="2"/>
    </w:pPr>
    <w:rPr>
      <w:u w:val="single"/>
    </w:rPr>
  </w:style>
  <w:style w:type="paragraph" w:styleId="40">
    <w:name w:val="heading 4"/>
    <w:basedOn w:val="a"/>
    <w:next w:val="a"/>
    <w:qFormat/>
    <w:pPr>
      <w:keepNext/>
      <w:tabs>
        <w:tab w:val="left" w:pos="6038"/>
      </w:tabs>
      <w:jc w:val="center"/>
      <w:outlineLvl w:val="3"/>
    </w:pPr>
    <w:rPr>
      <w:b/>
      <w:bCs/>
      <w:sz w:val="28"/>
      <w:szCs w:val="28"/>
      <w:u w:val="single"/>
    </w:rPr>
  </w:style>
  <w:style w:type="paragraph" w:styleId="50">
    <w:name w:val="heading 5"/>
    <w:basedOn w:val="a"/>
    <w:next w:val="a"/>
    <w:qFormat/>
    <w:pPr>
      <w:keepNext/>
      <w:tabs>
        <w:tab w:val="left" w:pos="6038"/>
      </w:tabs>
      <w:jc w:val="both"/>
      <w:outlineLvl w:val="4"/>
    </w:pPr>
    <w:rPr>
      <w:b/>
      <w:bCs/>
      <w:szCs w:val="28"/>
      <w:u w:val="single"/>
    </w:rPr>
  </w:style>
  <w:style w:type="paragraph" w:styleId="7">
    <w:name w:val="heading 7"/>
    <w:basedOn w:val="a"/>
    <w:next w:val="a"/>
    <w:link w:val="70"/>
    <w:semiHidden/>
    <w:unhideWhenUsed/>
    <w:qFormat/>
    <w:rsid w:val="008C243E"/>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paragraph" w:styleId="a5">
    <w:name w:val="List Paragraph"/>
    <w:basedOn w:val="a"/>
    <w:link w:val="a6"/>
    <w:uiPriority w:val="34"/>
    <w:qFormat/>
    <w:rsid w:val="00621DEA"/>
    <w:pPr>
      <w:ind w:left="720"/>
      <w:contextualSpacing/>
    </w:pPr>
  </w:style>
  <w:style w:type="table" w:styleId="a7">
    <w:name w:val="Table Grid"/>
    <w:basedOn w:val="a1"/>
    <w:uiPriority w:val="39"/>
    <w:rsid w:val="006C33C9"/>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rsid w:val="00F75C51"/>
    <w:rPr>
      <w:color w:val="800080" w:themeColor="followedHyperlink"/>
      <w:u w:val="single"/>
    </w:rPr>
  </w:style>
  <w:style w:type="paragraph" w:styleId="a8">
    <w:name w:val="Balloon Text"/>
    <w:basedOn w:val="a"/>
    <w:link w:val="a9"/>
    <w:uiPriority w:val="99"/>
    <w:rsid w:val="00732875"/>
    <w:rPr>
      <w:rFonts w:ascii="Tahoma" w:hAnsi="Tahoma" w:cs="Tahoma"/>
      <w:sz w:val="16"/>
      <w:szCs w:val="16"/>
    </w:rPr>
  </w:style>
  <w:style w:type="character" w:customStyle="1" w:styleId="a9">
    <w:name w:val="טקסט בלונים תו"/>
    <w:basedOn w:val="a0"/>
    <w:link w:val="a8"/>
    <w:uiPriority w:val="99"/>
    <w:rsid w:val="00732875"/>
    <w:rPr>
      <w:rFonts w:ascii="Tahoma" w:hAnsi="Tahoma" w:cs="Tahoma"/>
      <w:sz w:val="16"/>
      <w:szCs w:val="16"/>
      <w:lang w:eastAsia="he-IL"/>
    </w:rPr>
  </w:style>
  <w:style w:type="table" w:styleId="41">
    <w:name w:val="Table List 4"/>
    <w:basedOn w:val="a1"/>
    <w:rsid w:val="00732875"/>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2">
    <w:name w:val="סעיף רמה 2"/>
    <w:basedOn w:val="a"/>
    <w:link w:val="21"/>
    <w:autoRedefine/>
    <w:qFormat/>
    <w:rsid w:val="00803B2F"/>
    <w:pPr>
      <w:numPr>
        <w:ilvl w:val="1"/>
        <w:numId w:val="1"/>
      </w:numPr>
      <w:spacing w:line="360" w:lineRule="auto"/>
      <w:ind w:left="567" w:hanging="567"/>
      <w:jc w:val="both"/>
    </w:pPr>
    <w:rPr>
      <w:rFonts w:ascii="Arial" w:hAnsi="Arial" w:cstheme="minorBidi"/>
      <w:sz w:val="22"/>
      <w:szCs w:val="22"/>
      <w:lang w:eastAsia="en-US"/>
    </w:rPr>
  </w:style>
  <w:style w:type="paragraph" w:customStyle="1" w:styleId="3">
    <w:name w:val="סעיף רמה 3"/>
    <w:basedOn w:val="2"/>
    <w:autoRedefine/>
    <w:qFormat/>
    <w:rsid w:val="00803B2F"/>
    <w:pPr>
      <w:numPr>
        <w:ilvl w:val="2"/>
      </w:numPr>
      <w:tabs>
        <w:tab w:val="left" w:pos="1304"/>
      </w:tabs>
      <w:ind w:left="1304" w:hanging="737"/>
    </w:pPr>
  </w:style>
  <w:style w:type="paragraph" w:customStyle="1" w:styleId="4">
    <w:name w:val="סעיף רמה 4"/>
    <w:basedOn w:val="3"/>
    <w:link w:val="42"/>
    <w:autoRedefine/>
    <w:qFormat/>
    <w:rsid w:val="00803B2F"/>
    <w:pPr>
      <w:numPr>
        <w:ilvl w:val="3"/>
      </w:numPr>
      <w:ind w:left="2041" w:hanging="737"/>
    </w:pPr>
  </w:style>
  <w:style w:type="paragraph" w:customStyle="1" w:styleId="5">
    <w:name w:val="סעיף רמה 5"/>
    <w:basedOn w:val="4"/>
    <w:autoRedefine/>
    <w:qFormat/>
    <w:rsid w:val="00803B2F"/>
    <w:pPr>
      <w:numPr>
        <w:ilvl w:val="4"/>
      </w:numPr>
      <w:tabs>
        <w:tab w:val="num" w:pos="360"/>
      </w:tabs>
      <w:ind w:left="3402" w:hanging="1134"/>
    </w:pPr>
  </w:style>
  <w:style w:type="character" w:customStyle="1" w:styleId="42">
    <w:name w:val="סעיף רמה 4 תו"/>
    <w:basedOn w:val="a0"/>
    <w:link w:val="4"/>
    <w:rsid w:val="00803B2F"/>
    <w:rPr>
      <w:rFonts w:ascii="Arial" w:hAnsi="Arial" w:cstheme="minorBidi"/>
      <w:sz w:val="22"/>
      <w:szCs w:val="22"/>
    </w:rPr>
  </w:style>
  <w:style w:type="paragraph" w:customStyle="1" w:styleId="6">
    <w:name w:val="סעיף רמה 6"/>
    <w:basedOn w:val="5"/>
    <w:qFormat/>
    <w:rsid w:val="00803B2F"/>
    <w:pPr>
      <w:numPr>
        <w:ilvl w:val="5"/>
      </w:numPr>
      <w:tabs>
        <w:tab w:val="num" w:pos="360"/>
      </w:tabs>
      <w:ind w:left="4820" w:hanging="1418"/>
    </w:pPr>
  </w:style>
  <w:style w:type="paragraph" w:customStyle="1" w:styleId="P00">
    <w:name w:val="P00"/>
    <w:rsid w:val="00803B2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big-number">
    <w:name w:val="big-number"/>
    <w:rsid w:val="00803B2F"/>
    <w:rPr>
      <w:rFonts w:ascii="Times New Roman" w:hAnsi="Times New Roman" w:cs="Times New Roman"/>
      <w:sz w:val="32"/>
      <w:szCs w:val="32"/>
    </w:rPr>
  </w:style>
  <w:style w:type="character" w:customStyle="1" w:styleId="21">
    <w:name w:val="סעיף רמה 2 תו"/>
    <w:basedOn w:val="a0"/>
    <w:link w:val="2"/>
    <w:rsid w:val="004072AB"/>
    <w:rPr>
      <w:rFonts w:ascii="Arial" w:hAnsi="Arial" w:cstheme="minorBidi"/>
      <w:sz w:val="22"/>
      <w:szCs w:val="22"/>
    </w:rPr>
  </w:style>
  <w:style w:type="paragraph" w:styleId="aa">
    <w:name w:val="footnote text"/>
    <w:basedOn w:val="a"/>
    <w:link w:val="ab"/>
    <w:rsid w:val="00B26CE6"/>
    <w:rPr>
      <w:sz w:val="20"/>
      <w:szCs w:val="20"/>
    </w:rPr>
  </w:style>
  <w:style w:type="character" w:customStyle="1" w:styleId="ab">
    <w:name w:val="טקסט הערת שוליים תו"/>
    <w:basedOn w:val="a0"/>
    <w:link w:val="aa"/>
    <w:rsid w:val="00B26CE6"/>
    <w:rPr>
      <w:rFonts w:cs="David"/>
      <w:lang w:eastAsia="he-IL"/>
    </w:rPr>
  </w:style>
  <w:style w:type="character" w:styleId="ac">
    <w:name w:val="footnote reference"/>
    <w:basedOn w:val="a0"/>
    <w:rsid w:val="00B26CE6"/>
    <w:rPr>
      <w:vertAlign w:val="superscript"/>
    </w:rPr>
  </w:style>
  <w:style w:type="character" w:styleId="ad">
    <w:name w:val="annotation reference"/>
    <w:basedOn w:val="a0"/>
    <w:uiPriority w:val="99"/>
    <w:rsid w:val="00B26CE6"/>
    <w:rPr>
      <w:sz w:val="16"/>
      <w:szCs w:val="16"/>
    </w:rPr>
  </w:style>
  <w:style w:type="paragraph" w:styleId="ae">
    <w:name w:val="annotation text"/>
    <w:basedOn w:val="a"/>
    <w:link w:val="af"/>
    <w:rsid w:val="00B26CE6"/>
    <w:rPr>
      <w:sz w:val="20"/>
      <w:szCs w:val="20"/>
    </w:rPr>
  </w:style>
  <w:style w:type="character" w:customStyle="1" w:styleId="af">
    <w:name w:val="טקסט הערה תו"/>
    <w:basedOn w:val="a0"/>
    <w:link w:val="ae"/>
    <w:rsid w:val="00B26CE6"/>
    <w:rPr>
      <w:rFonts w:cs="David"/>
      <w:lang w:eastAsia="he-IL"/>
    </w:rPr>
  </w:style>
  <w:style w:type="paragraph" w:styleId="af0">
    <w:name w:val="annotation subject"/>
    <w:basedOn w:val="ae"/>
    <w:next w:val="ae"/>
    <w:link w:val="af1"/>
    <w:rsid w:val="00B26CE6"/>
    <w:rPr>
      <w:b/>
      <w:bCs/>
    </w:rPr>
  </w:style>
  <w:style w:type="character" w:customStyle="1" w:styleId="af1">
    <w:name w:val="נושא הערה תו"/>
    <w:basedOn w:val="af"/>
    <w:link w:val="af0"/>
    <w:rsid w:val="00B26CE6"/>
    <w:rPr>
      <w:rFonts w:cs="David"/>
      <w:b/>
      <w:bCs/>
      <w:lang w:eastAsia="he-IL"/>
    </w:rPr>
  </w:style>
  <w:style w:type="character" w:customStyle="1" w:styleId="a6">
    <w:name w:val="פיסקת רשימה תו"/>
    <w:basedOn w:val="a0"/>
    <w:link w:val="a5"/>
    <w:uiPriority w:val="34"/>
    <w:rsid w:val="00802B1E"/>
    <w:rPr>
      <w:rFonts w:cs="David"/>
      <w:sz w:val="26"/>
      <w:szCs w:val="26"/>
      <w:lang w:eastAsia="he-IL"/>
    </w:rPr>
  </w:style>
  <w:style w:type="character" w:customStyle="1" w:styleId="70">
    <w:name w:val="כותרת 7 תו"/>
    <w:basedOn w:val="a0"/>
    <w:link w:val="7"/>
    <w:semiHidden/>
    <w:rsid w:val="008C243E"/>
    <w:rPr>
      <w:rFonts w:asciiTheme="majorHAnsi" w:eastAsiaTheme="majorEastAsia" w:hAnsiTheme="majorHAnsi" w:cstheme="majorBidi"/>
      <w:i/>
      <w:iCs/>
      <w:color w:val="404040" w:themeColor="text1" w:themeTint="BF"/>
      <w:sz w:val="26"/>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annotation reference" w:uiPriority="99"/>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iPriority="99" w:unhideWhenUsed="0"/>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0">
    <w:name w:val="heading 2"/>
    <w:basedOn w:val="a"/>
    <w:next w:val="a"/>
    <w:qFormat/>
    <w:pPr>
      <w:keepNext/>
      <w:tabs>
        <w:tab w:val="left" w:pos="6038"/>
      </w:tabs>
      <w:jc w:val="center"/>
      <w:outlineLvl w:val="1"/>
    </w:pPr>
    <w:rPr>
      <w:b/>
      <w:bCs/>
      <w:szCs w:val="36"/>
    </w:rPr>
  </w:style>
  <w:style w:type="paragraph" w:styleId="30">
    <w:name w:val="heading 3"/>
    <w:basedOn w:val="a"/>
    <w:next w:val="a"/>
    <w:qFormat/>
    <w:pPr>
      <w:keepNext/>
      <w:tabs>
        <w:tab w:val="left" w:pos="6038"/>
      </w:tabs>
      <w:jc w:val="center"/>
      <w:outlineLvl w:val="2"/>
    </w:pPr>
    <w:rPr>
      <w:u w:val="single"/>
    </w:rPr>
  </w:style>
  <w:style w:type="paragraph" w:styleId="40">
    <w:name w:val="heading 4"/>
    <w:basedOn w:val="a"/>
    <w:next w:val="a"/>
    <w:qFormat/>
    <w:pPr>
      <w:keepNext/>
      <w:tabs>
        <w:tab w:val="left" w:pos="6038"/>
      </w:tabs>
      <w:jc w:val="center"/>
      <w:outlineLvl w:val="3"/>
    </w:pPr>
    <w:rPr>
      <w:b/>
      <w:bCs/>
      <w:sz w:val="28"/>
      <w:szCs w:val="28"/>
      <w:u w:val="single"/>
    </w:rPr>
  </w:style>
  <w:style w:type="paragraph" w:styleId="50">
    <w:name w:val="heading 5"/>
    <w:basedOn w:val="a"/>
    <w:next w:val="a"/>
    <w:qFormat/>
    <w:pPr>
      <w:keepNext/>
      <w:tabs>
        <w:tab w:val="left" w:pos="6038"/>
      </w:tabs>
      <w:jc w:val="both"/>
      <w:outlineLvl w:val="4"/>
    </w:pPr>
    <w:rPr>
      <w:b/>
      <w:bCs/>
      <w:szCs w:val="28"/>
      <w:u w:val="single"/>
    </w:rPr>
  </w:style>
  <w:style w:type="paragraph" w:styleId="7">
    <w:name w:val="heading 7"/>
    <w:basedOn w:val="a"/>
    <w:next w:val="a"/>
    <w:link w:val="70"/>
    <w:semiHidden/>
    <w:unhideWhenUsed/>
    <w:qFormat/>
    <w:rsid w:val="008C243E"/>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paragraph" w:styleId="a5">
    <w:name w:val="List Paragraph"/>
    <w:basedOn w:val="a"/>
    <w:link w:val="a6"/>
    <w:uiPriority w:val="34"/>
    <w:qFormat/>
    <w:rsid w:val="00621DEA"/>
    <w:pPr>
      <w:ind w:left="720"/>
      <w:contextualSpacing/>
    </w:pPr>
  </w:style>
  <w:style w:type="table" w:styleId="a7">
    <w:name w:val="Table Grid"/>
    <w:basedOn w:val="a1"/>
    <w:uiPriority w:val="39"/>
    <w:rsid w:val="006C33C9"/>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rsid w:val="00F75C51"/>
    <w:rPr>
      <w:color w:val="800080" w:themeColor="followedHyperlink"/>
      <w:u w:val="single"/>
    </w:rPr>
  </w:style>
  <w:style w:type="paragraph" w:styleId="a8">
    <w:name w:val="Balloon Text"/>
    <w:basedOn w:val="a"/>
    <w:link w:val="a9"/>
    <w:uiPriority w:val="99"/>
    <w:rsid w:val="00732875"/>
    <w:rPr>
      <w:rFonts w:ascii="Tahoma" w:hAnsi="Tahoma" w:cs="Tahoma"/>
      <w:sz w:val="16"/>
      <w:szCs w:val="16"/>
    </w:rPr>
  </w:style>
  <w:style w:type="character" w:customStyle="1" w:styleId="a9">
    <w:name w:val="טקסט בלונים תו"/>
    <w:basedOn w:val="a0"/>
    <w:link w:val="a8"/>
    <w:uiPriority w:val="99"/>
    <w:rsid w:val="00732875"/>
    <w:rPr>
      <w:rFonts w:ascii="Tahoma" w:hAnsi="Tahoma" w:cs="Tahoma"/>
      <w:sz w:val="16"/>
      <w:szCs w:val="16"/>
      <w:lang w:eastAsia="he-IL"/>
    </w:rPr>
  </w:style>
  <w:style w:type="table" w:styleId="41">
    <w:name w:val="Table List 4"/>
    <w:basedOn w:val="a1"/>
    <w:rsid w:val="00732875"/>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2">
    <w:name w:val="סעיף רמה 2"/>
    <w:basedOn w:val="a"/>
    <w:link w:val="21"/>
    <w:autoRedefine/>
    <w:qFormat/>
    <w:rsid w:val="00803B2F"/>
    <w:pPr>
      <w:numPr>
        <w:ilvl w:val="1"/>
        <w:numId w:val="1"/>
      </w:numPr>
      <w:spacing w:line="360" w:lineRule="auto"/>
      <w:ind w:left="567" w:hanging="567"/>
      <w:jc w:val="both"/>
    </w:pPr>
    <w:rPr>
      <w:rFonts w:ascii="Arial" w:hAnsi="Arial" w:cstheme="minorBidi"/>
      <w:sz w:val="22"/>
      <w:szCs w:val="22"/>
      <w:lang w:eastAsia="en-US"/>
    </w:rPr>
  </w:style>
  <w:style w:type="paragraph" w:customStyle="1" w:styleId="3">
    <w:name w:val="סעיף רמה 3"/>
    <w:basedOn w:val="2"/>
    <w:autoRedefine/>
    <w:qFormat/>
    <w:rsid w:val="00803B2F"/>
    <w:pPr>
      <w:numPr>
        <w:ilvl w:val="2"/>
      </w:numPr>
      <w:tabs>
        <w:tab w:val="left" w:pos="1304"/>
      </w:tabs>
      <w:ind w:left="1304" w:hanging="737"/>
    </w:pPr>
  </w:style>
  <w:style w:type="paragraph" w:customStyle="1" w:styleId="4">
    <w:name w:val="סעיף רמה 4"/>
    <w:basedOn w:val="3"/>
    <w:link w:val="42"/>
    <w:autoRedefine/>
    <w:qFormat/>
    <w:rsid w:val="00803B2F"/>
    <w:pPr>
      <w:numPr>
        <w:ilvl w:val="3"/>
      </w:numPr>
      <w:ind w:left="2041" w:hanging="737"/>
    </w:pPr>
  </w:style>
  <w:style w:type="paragraph" w:customStyle="1" w:styleId="5">
    <w:name w:val="סעיף רמה 5"/>
    <w:basedOn w:val="4"/>
    <w:autoRedefine/>
    <w:qFormat/>
    <w:rsid w:val="00803B2F"/>
    <w:pPr>
      <w:numPr>
        <w:ilvl w:val="4"/>
      </w:numPr>
      <w:tabs>
        <w:tab w:val="num" w:pos="360"/>
      </w:tabs>
      <w:ind w:left="3402" w:hanging="1134"/>
    </w:pPr>
  </w:style>
  <w:style w:type="character" w:customStyle="1" w:styleId="42">
    <w:name w:val="סעיף רמה 4 תו"/>
    <w:basedOn w:val="a0"/>
    <w:link w:val="4"/>
    <w:rsid w:val="00803B2F"/>
    <w:rPr>
      <w:rFonts w:ascii="Arial" w:hAnsi="Arial" w:cstheme="minorBidi"/>
      <w:sz w:val="22"/>
      <w:szCs w:val="22"/>
    </w:rPr>
  </w:style>
  <w:style w:type="paragraph" w:customStyle="1" w:styleId="6">
    <w:name w:val="סעיף רמה 6"/>
    <w:basedOn w:val="5"/>
    <w:qFormat/>
    <w:rsid w:val="00803B2F"/>
    <w:pPr>
      <w:numPr>
        <w:ilvl w:val="5"/>
      </w:numPr>
      <w:tabs>
        <w:tab w:val="num" w:pos="360"/>
      </w:tabs>
      <w:ind w:left="4820" w:hanging="1418"/>
    </w:pPr>
  </w:style>
  <w:style w:type="paragraph" w:customStyle="1" w:styleId="P00">
    <w:name w:val="P00"/>
    <w:rsid w:val="00803B2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big-number">
    <w:name w:val="big-number"/>
    <w:rsid w:val="00803B2F"/>
    <w:rPr>
      <w:rFonts w:ascii="Times New Roman" w:hAnsi="Times New Roman" w:cs="Times New Roman"/>
      <w:sz w:val="32"/>
      <w:szCs w:val="32"/>
    </w:rPr>
  </w:style>
  <w:style w:type="character" w:customStyle="1" w:styleId="21">
    <w:name w:val="סעיף רמה 2 תו"/>
    <w:basedOn w:val="a0"/>
    <w:link w:val="2"/>
    <w:rsid w:val="004072AB"/>
    <w:rPr>
      <w:rFonts w:ascii="Arial" w:hAnsi="Arial" w:cstheme="minorBidi"/>
      <w:sz w:val="22"/>
      <w:szCs w:val="22"/>
    </w:rPr>
  </w:style>
  <w:style w:type="paragraph" w:styleId="aa">
    <w:name w:val="footnote text"/>
    <w:basedOn w:val="a"/>
    <w:link w:val="ab"/>
    <w:rsid w:val="00B26CE6"/>
    <w:rPr>
      <w:sz w:val="20"/>
      <w:szCs w:val="20"/>
    </w:rPr>
  </w:style>
  <w:style w:type="character" w:customStyle="1" w:styleId="ab">
    <w:name w:val="טקסט הערת שוליים תו"/>
    <w:basedOn w:val="a0"/>
    <w:link w:val="aa"/>
    <w:rsid w:val="00B26CE6"/>
    <w:rPr>
      <w:rFonts w:cs="David"/>
      <w:lang w:eastAsia="he-IL"/>
    </w:rPr>
  </w:style>
  <w:style w:type="character" w:styleId="ac">
    <w:name w:val="footnote reference"/>
    <w:basedOn w:val="a0"/>
    <w:rsid w:val="00B26CE6"/>
    <w:rPr>
      <w:vertAlign w:val="superscript"/>
    </w:rPr>
  </w:style>
  <w:style w:type="character" w:styleId="ad">
    <w:name w:val="annotation reference"/>
    <w:basedOn w:val="a0"/>
    <w:uiPriority w:val="99"/>
    <w:rsid w:val="00B26CE6"/>
    <w:rPr>
      <w:sz w:val="16"/>
      <w:szCs w:val="16"/>
    </w:rPr>
  </w:style>
  <w:style w:type="paragraph" w:styleId="ae">
    <w:name w:val="annotation text"/>
    <w:basedOn w:val="a"/>
    <w:link w:val="af"/>
    <w:rsid w:val="00B26CE6"/>
    <w:rPr>
      <w:sz w:val="20"/>
      <w:szCs w:val="20"/>
    </w:rPr>
  </w:style>
  <w:style w:type="character" w:customStyle="1" w:styleId="af">
    <w:name w:val="טקסט הערה תו"/>
    <w:basedOn w:val="a0"/>
    <w:link w:val="ae"/>
    <w:rsid w:val="00B26CE6"/>
    <w:rPr>
      <w:rFonts w:cs="David"/>
      <w:lang w:eastAsia="he-IL"/>
    </w:rPr>
  </w:style>
  <w:style w:type="paragraph" w:styleId="af0">
    <w:name w:val="annotation subject"/>
    <w:basedOn w:val="ae"/>
    <w:next w:val="ae"/>
    <w:link w:val="af1"/>
    <w:rsid w:val="00B26CE6"/>
    <w:rPr>
      <w:b/>
      <w:bCs/>
    </w:rPr>
  </w:style>
  <w:style w:type="character" w:customStyle="1" w:styleId="af1">
    <w:name w:val="נושא הערה תו"/>
    <w:basedOn w:val="af"/>
    <w:link w:val="af0"/>
    <w:rsid w:val="00B26CE6"/>
    <w:rPr>
      <w:rFonts w:cs="David"/>
      <w:b/>
      <w:bCs/>
      <w:lang w:eastAsia="he-IL"/>
    </w:rPr>
  </w:style>
  <w:style w:type="character" w:customStyle="1" w:styleId="a6">
    <w:name w:val="פיסקת רשימה תו"/>
    <w:basedOn w:val="a0"/>
    <w:link w:val="a5"/>
    <w:uiPriority w:val="34"/>
    <w:rsid w:val="00802B1E"/>
    <w:rPr>
      <w:rFonts w:cs="David"/>
      <w:sz w:val="26"/>
      <w:szCs w:val="26"/>
      <w:lang w:eastAsia="he-IL"/>
    </w:rPr>
  </w:style>
  <w:style w:type="character" w:customStyle="1" w:styleId="70">
    <w:name w:val="כותרת 7 תו"/>
    <w:basedOn w:val="a0"/>
    <w:link w:val="7"/>
    <w:semiHidden/>
    <w:rsid w:val="008C243E"/>
    <w:rPr>
      <w:rFonts w:asciiTheme="majorHAnsi" w:eastAsiaTheme="majorEastAsia" w:hAnsiTheme="majorHAnsi" w:cstheme="majorBidi"/>
      <w:i/>
      <w:iCs/>
      <w:color w:val="404040" w:themeColor="text1" w:themeTint="BF"/>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416723">
      <w:bodyDiv w:val="1"/>
      <w:marLeft w:val="0"/>
      <w:marRight w:val="0"/>
      <w:marTop w:val="0"/>
      <w:marBottom w:val="0"/>
      <w:divBdr>
        <w:top w:val="none" w:sz="0" w:space="0" w:color="auto"/>
        <w:left w:val="none" w:sz="0" w:space="0" w:color="auto"/>
        <w:bottom w:val="none" w:sz="0" w:space="0" w:color="auto"/>
        <w:right w:val="none" w:sz="0" w:space="0" w:color="auto"/>
      </w:divBdr>
    </w:div>
    <w:div w:id="1659648874">
      <w:bodyDiv w:val="1"/>
      <w:marLeft w:val="0"/>
      <w:marRight w:val="0"/>
      <w:marTop w:val="0"/>
      <w:marBottom w:val="0"/>
      <w:divBdr>
        <w:top w:val="none" w:sz="0" w:space="0" w:color="auto"/>
        <w:left w:val="none" w:sz="0" w:space="0" w:color="auto"/>
        <w:bottom w:val="none" w:sz="0" w:space="0" w:color="auto"/>
        <w:right w:val="none" w:sz="0" w:space="0" w:color="auto"/>
      </w:divBdr>
    </w:div>
    <w:div w:id="1754474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Michrazimtasuka@Economy.gov.il" TargetMode="External"/><Relationship Id="rId4" Type="http://schemas.openxmlformats.org/officeDocument/2006/relationships/settings" Target="settings.xml"/><Relationship Id="rId9" Type="http://schemas.openxmlformats.org/officeDocument/2006/relationships/hyperlink" Target="http://employment.molsa.gov.il/Publications/Tenders/Pages/default.aspx"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500</Words>
  <Characters>2756</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Labour</Company>
  <LinksUpToDate>false</LinksUpToDate>
  <CharactersWithSpaces>3250</CharactersWithSpaces>
  <SharedDoc>false</SharedDoc>
  <HLinks>
    <vt:vector size="24" baseType="variant">
      <vt:variant>
        <vt:i4>8126589</vt:i4>
      </vt:variant>
      <vt:variant>
        <vt:i4>12</vt:i4>
      </vt:variant>
      <vt:variant>
        <vt:i4>0</vt:i4>
      </vt:variant>
      <vt:variant>
        <vt:i4>5</vt:i4>
      </vt:variant>
      <vt:variant>
        <vt:lpwstr>http://www.gov.il/</vt:lpwstr>
      </vt:variant>
      <vt:variant>
        <vt:lpwstr/>
      </vt:variant>
      <vt:variant>
        <vt:i4>1835087</vt:i4>
      </vt:variant>
      <vt:variant>
        <vt:i4>6</vt:i4>
      </vt:variant>
      <vt:variant>
        <vt:i4>0</vt:i4>
      </vt:variant>
      <vt:variant>
        <vt:i4>5</vt:i4>
      </vt:variant>
      <vt:variant>
        <vt:lpwstr>http://www.molsa.gov.il/</vt:lpwstr>
      </vt:variant>
      <vt:variant>
        <vt:lpwstr/>
      </vt:variant>
      <vt:variant>
        <vt:i4>1835087</vt:i4>
      </vt:variant>
      <vt:variant>
        <vt:i4>3</vt:i4>
      </vt:variant>
      <vt:variant>
        <vt:i4>0</vt:i4>
      </vt:variant>
      <vt:variant>
        <vt:i4>5</vt:i4>
      </vt:variant>
      <vt:variant>
        <vt:lpwstr>http://www.molsa.gov.il/</vt:lpwstr>
      </vt:variant>
      <vt:variant>
        <vt:lpwstr/>
      </vt:variant>
      <vt:variant>
        <vt:i4>6225972</vt:i4>
      </vt:variant>
      <vt:variant>
        <vt:i4>0</vt:i4>
      </vt:variant>
      <vt:variant>
        <vt:i4>0</vt:i4>
      </vt:variant>
      <vt:variant>
        <vt:i4>5</vt:i4>
      </vt:variant>
      <vt:variant>
        <vt:lpwstr>mailto:mankal@molsa.gov.il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ליאן דנינו</dc:creator>
  <cp:lastModifiedBy>moital</cp:lastModifiedBy>
  <cp:revision>2</cp:revision>
  <cp:lastPrinted>2017-06-27T07:30:00Z</cp:lastPrinted>
  <dcterms:created xsi:type="dcterms:W3CDTF">2017-11-12T09:09:00Z</dcterms:created>
  <dcterms:modified xsi:type="dcterms:W3CDTF">2017-11-12T09:09:00Z</dcterms:modified>
</cp:coreProperties>
</file>